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F3C71" w:rsidRDefault="00AF3C71" w:rsidP="00AF3C71">
      <w:pPr>
        <w:pStyle w:val="Sansinterligne"/>
        <w:rPr>
          <w:b/>
          <w:color w:val="FFFFFF" w:themeColor="background1"/>
        </w:rPr>
      </w:pPr>
      <w:bookmarkStart w:id="0" w:name="_GoBack"/>
      <w:bookmarkEnd w:id="0"/>
    </w:p>
    <w:p w:rsidR="00AF3C71" w:rsidRDefault="00AF3C71" w:rsidP="00AF3C71">
      <w:pPr>
        <w:pStyle w:val="Sansinterligne"/>
        <w:rPr>
          <w:b/>
          <w:color w:val="FFFFFF" w:themeColor="background1"/>
        </w:rPr>
      </w:pPr>
    </w:p>
    <w:p w:rsidR="00AF3C71" w:rsidRDefault="00AF3C71" w:rsidP="00AF3C71">
      <w:pPr>
        <w:pStyle w:val="Sansinterligne"/>
        <w:rPr>
          <w:b/>
          <w:color w:val="FFFFFF" w:themeColor="background1"/>
        </w:rPr>
      </w:pPr>
    </w:p>
    <w:p w:rsidR="00AF3C71" w:rsidRDefault="00AF3C71" w:rsidP="00AF3C71">
      <w:pPr>
        <w:pStyle w:val="Sansinterligne"/>
        <w:rPr>
          <w:b/>
          <w:color w:val="FFFFFF" w:themeColor="background1"/>
        </w:rPr>
      </w:pPr>
    </w:p>
    <w:p w:rsidR="00AF3C71" w:rsidRDefault="00AF3C71" w:rsidP="00AF3C71">
      <w:pPr>
        <w:pStyle w:val="Sansinterligne"/>
        <w:rPr>
          <w:b/>
          <w:color w:val="FFFFFF" w:themeColor="background1"/>
        </w:rPr>
      </w:pPr>
    </w:p>
    <w:p w:rsidR="00AF3C71" w:rsidRDefault="00AF3C71" w:rsidP="00AF3C71">
      <w:pPr>
        <w:pStyle w:val="Sansinterligne"/>
        <w:rPr>
          <w:b/>
          <w:color w:val="FFFFFF" w:themeColor="background1"/>
        </w:rPr>
      </w:pPr>
    </w:p>
    <w:p w:rsidR="00AF3C71" w:rsidRPr="00101441" w:rsidRDefault="00AF3C71" w:rsidP="00E3705F">
      <w:pPr>
        <w:pStyle w:val="Sansinterligne"/>
        <w:ind w:left="1843" w:right="1993"/>
        <w:rPr>
          <w:rFonts w:ascii="Gill Sans MT" w:eastAsia="Times New Roman" w:hAnsi="Gill Sans MT"/>
          <w:b/>
          <w:color w:val="5F5F4B"/>
          <w:spacing w:val="-2"/>
          <w:sz w:val="52"/>
          <w:szCs w:val="52"/>
          <w:lang w:eastAsia="fr-FR"/>
        </w:rPr>
      </w:pPr>
      <w:r w:rsidRPr="00101441">
        <w:rPr>
          <w:rFonts w:ascii="Gill Sans MT" w:eastAsia="Times New Roman" w:hAnsi="Gill Sans MT"/>
          <w:b/>
          <w:color w:val="5F5F4B"/>
          <w:spacing w:val="-2"/>
          <w:sz w:val="52"/>
          <w:szCs w:val="52"/>
          <w:lang w:eastAsia="fr-FR"/>
        </w:rPr>
        <w:t>GUIDE</w:t>
      </w:r>
    </w:p>
    <w:p w:rsidR="00AF3C71" w:rsidRPr="00101441" w:rsidRDefault="00AF3C71" w:rsidP="00E3705F">
      <w:pPr>
        <w:pStyle w:val="Sansinterligne"/>
        <w:ind w:left="1843" w:right="1993"/>
        <w:rPr>
          <w:rFonts w:ascii="Gill Sans MT" w:eastAsia="Times New Roman" w:hAnsi="Gill Sans MT"/>
          <w:b/>
          <w:color w:val="5F5F4B"/>
          <w:spacing w:val="-2"/>
          <w:sz w:val="52"/>
          <w:szCs w:val="52"/>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4"/>
          <w:szCs w:val="24"/>
          <w:lang w:eastAsia="fr-FR"/>
        </w:rPr>
      </w:pPr>
    </w:p>
    <w:p w:rsidR="00AF3C71" w:rsidRPr="00101441" w:rsidRDefault="00AF3C71" w:rsidP="00E3705F">
      <w:pPr>
        <w:pStyle w:val="Sansinterligne"/>
        <w:pBdr>
          <w:top w:val="thinThickThinSmallGap" w:sz="24" w:space="1" w:color="auto"/>
          <w:left w:val="thinThickThinSmallGap" w:sz="24" w:space="4" w:color="auto"/>
          <w:bottom w:val="thinThickThinSmallGap" w:sz="24" w:space="1" w:color="auto"/>
          <w:right w:val="thinThickThinSmallGap" w:sz="24" w:space="0" w:color="auto"/>
        </w:pBdr>
        <w:shd w:val="clear" w:color="auto" w:fill="EEECE1" w:themeFill="background2"/>
        <w:ind w:left="1843" w:right="1993"/>
        <w:jc w:val="center"/>
        <w:rPr>
          <w:rFonts w:ascii="Gill Sans MT" w:eastAsia="Times New Roman" w:hAnsi="Gill Sans MT"/>
          <w:b/>
          <w:color w:val="5F5F4B"/>
          <w:spacing w:val="-2"/>
          <w:sz w:val="52"/>
          <w:szCs w:val="52"/>
          <w:lang w:eastAsia="fr-FR"/>
        </w:rPr>
      </w:pPr>
      <w:r w:rsidRPr="00101441">
        <w:rPr>
          <w:rFonts w:ascii="Gill Sans MT" w:eastAsia="Times New Roman" w:hAnsi="Gill Sans MT"/>
          <w:b/>
          <w:color w:val="5F5F4B"/>
          <w:spacing w:val="-2"/>
          <w:sz w:val="52"/>
          <w:szCs w:val="52"/>
          <w:lang w:eastAsia="fr-FR"/>
        </w:rPr>
        <w:t>NORMES ET MODALITÉS RELATIVES À</w:t>
      </w:r>
    </w:p>
    <w:p w:rsidR="00AF3C71" w:rsidRPr="00101441" w:rsidRDefault="00AF3C71" w:rsidP="00E3705F">
      <w:pPr>
        <w:pStyle w:val="Sansinterligne"/>
        <w:pBdr>
          <w:top w:val="thinThickThinSmallGap" w:sz="24" w:space="1" w:color="auto"/>
          <w:left w:val="thinThickThinSmallGap" w:sz="24" w:space="4" w:color="auto"/>
          <w:bottom w:val="thinThickThinSmallGap" w:sz="24" w:space="1" w:color="auto"/>
          <w:right w:val="thinThickThinSmallGap" w:sz="24" w:space="0" w:color="auto"/>
        </w:pBdr>
        <w:shd w:val="clear" w:color="auto" w:fill="EEECE1" w:themeFill="background2"/>
        <w:ind w:left="1843" w:right="1993"/>
        <w:jc w:val="center"/>
        <w:rPr>
          <w:rFonts w:ascii="Gill Sans MT" w:eastAsia="Times New Roman" w:hAnsi="Gill Sans MT"/>
          <w:b/>
          <w:color w:val="5F5F4B"/>
          <w:spacing w:val="-2"/>
          <w:sz w:val="52"/>
          <w:szCs w:val="52"/>
          <w:lang w:eastAsia="fr-FR"/>
        </w:rPr>
      </w:pPr>
      <w:r w:rsidRPr="00101441">
        <w:rPr>
          <w:rFonts w:ascii="Gill Sans MT" w:eastAsia="Times New Roman" w:hAnsi="Gill Sans MT"/>
          <w:b/>
          <w:color w:val="5F5F4B"/>
          <w:spacing w:val="-2"/>
          <w:sz w:val="52"/>
          <w:szCs w:val="52"/>
          <w:lang w:eastAsia="fr-FR"/>
        </w:rPr>
        <w:t>L’ÉVALUATION DES APPRENTISSAGES</w:t>
      </w: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b/>
          <w:color w:val="5F5F4B"/>
          <w:spacing w:val="-2"/>
          <w:sz w:val="28"/>
          <w:szCs w:val="28"/>
          <w:lang w:eastAsia="fr-FR"/>
        </w:rPr>
      </w:pPr>
    </w:p>
    <w:p w:rsidR="00AF3C71" w:rsidRPr="00101441" w:rsidRDefault="00AF3C71" w:rsidP="00E3705F">
      <w:pPr>
        <w:pStyle w:val="Sansinterligne"/>
        <w:spacing w:line="288" w:lineRule="auto"/>
        <w:ind w:left="1843" w:right="1993"/>
        <w:rPr>
          <w:rFonts w:ascii="Gill Sans MT" w:eastAsia="Times New Roman" w:hAnsi="Gill Sans MT"/>
          <w:b/>
          <w:color w:val="5F5F4B"/>
          <w:sz w:val="24"/>
          <w:szCs w:val="24"/>
          <w:lang w:eastAsia="fr-FR"/>
        </w:rPr>
      </w:pPr>
      <w:r w:rsidRPr="00101441">
        <w:rPr>
          <w:rFonts w:ascii="Gill Sans MT" w:eastAsia="Times New Roman" w:hAnsi="Gill Sans MT"/>
          <w:b/>
          <w:color w:val="5F5F4B"/>
          <w:sz w:val="24"/>
          <w:szCs w:val="24"/>
          <w:lang w:eastAsia="fr-FR"/>
        </w:rPr>
        <w:lastRenderedPageBreak/>
        <w:t>CENTRE DE FORMATION PROFESSIONNELLE DES PATRIOTES</w:t>
      </w:r>
    </w:p>
    <w:p w:rsidR="00AF3C71" w:rsidRPr="00101441" w:rsidRDefault="00AF3C71" w:rsidP="00E3705F">
      <w:pPr>
        <w:pStyle w:val="Sansinterligne"/>
        <w:spacing w:line="288" w:lineRule="auto"/>
        <w:ind w:left="1843" w:right="1993"/>
        <w:rPr>
          <w:rFonts w:ascii="Gill Sans MT" w:eastAsia="Times New Roman" w:hAnsi="Gill Sans MT"/>
          <w:b/>
          <w:color w:val="5F5F4B"/>
          <w:sz w:val="24"/>
          <w:szCs w:val="24"/>
          <w:lang w:eastAsia="fr-FR"/>
        </w:rPr>
      </w:pPr>
      <w:r w:rsidRPr="00101441">
        <w:rPr>
          <w:rFonts w:ascii="Gill Sans MT" w:eastAsia="Times New Roman" w:hAnsi="Gill Sans MT"/>
          <w:b/>
          <w:color w:val="5F5F4B"/>
          <w:sz w:val="24"/>
          <w:szCs w:val="24"/>
          <w:lang w:eastAsia="fr-FR"/>
        </w:rPr>
        <w:t>Approuvé par : Le Conseil des enseignants et des enseignantes.</w:t>
      </w:r>
    </w:p>
    <w:p w:rsidR="00AF3C71" w:rsidRPr="00BE45F0" w:rsidRDefault="00AF3C71" w:rsidP="00E3705F">
      <w:pPr>
        <w:pStyle w:val="Sansinterligne"/>
        <w:spacing w:line="288" w:lineRule="auto"/>
        <w:ind w:left="1843" w:right="1993"/>
        <w:rPr>
          <w:rFonts w:ascii="Gill Sans MT" w:eastAsia="Times New Roman" w:hAnsi="Gill Sans MT"/>
          <w:b/>
          <w:color w:val="5F5F4B"/>
          <w:sz w:val="24"/>
          <w:szCs w:val="24"/>
          <w:lang w:eastAsia="fr-FR"/>
        </w:rPr>
      </w:pPr>
      <w:r w:rsidRPr="00101441">
        <w:rPr>
          <w:rFonts w:ascii="Gill Sans MT" w:eastAsia="Times New Roman" w:hAnsi="Gill Sans MT"/>
          <w:b/>
          <w:color w:val="5F5F4B"/>
          <w:sz w:val="24"/>
          <w:szCs w:val="24"/>
          <w:lang w:eastAsia="fr-FR"/>
        </w:rPr>
        <w:t>Date</w:t>
      </w:r>
      <w:r w:rsidRPr="00BE45F0">
        <w:rPr>
          <w:rFonts w:ascii="Gill Sans MT" w:eastAsia="Times New Roman" w:hAnsi="Gill Sans MT"/>
          <w:b/>
          <w:color w:val="5F5F4B"/>
          <w:sz w:val="24"/>
          <w:szCs w:val="24"/>
          <w:lang w:eastAsia="fr-FR"/>
        </w:rPr>
        <w:t xml:space="preserve"> : </w:t>
      </w:r>
      <w:r w:rsidR="00D8669E" w:rsidRPr="00BE45F0">
        <w:rPr>
          <w:rFonts w:ascii="Gill Sans MT" w:eastAsia="Times New Roman" w:hAnsi="Gill Sans MT"/>
          <w:b/>
          <w:color w:val="5F5F4B"/>
          <w:sz w:val="24"/>
          <w:szCs w:val="24"/>
          <w:lang w:eastAsia="fr-FR"/>
        </w:rPr>
        <w:t xml:space="preserve">Le </w:t>
      </w:r>
      <w:r w:rsidR="005F4F78" w:rsidRPr="00BE45F0">
        <w:rPr>
          <w:rFonts w:ascii="Gill Sans MT" w:eastAsia="Times New Roman" w:hAnsi="Gill Sans MT"/>
          <w:b/>
          <w:color w:val="5F5F4B"/>
          <w:sz w:val="24"/>
          <w:szCs w:val="24"/>
          <w:lang w:eastAsia="fr-FR"/>
        </w:rPr>
        <w:t>16</w:t>
      </w:r>
      <w:r w:rsidR="00D8669E" w:rsidRPr="00BE45F0">
        <w:rPr>
          <w:rFonts w:ascii="Gill Sans MT" w:eastAsia="Times New Roman" w:hAnsi="Gill Sans MT"/>
          <w:b/>
          <w:color w:val="5F5F4B"/>
          <w:sz w:val="24"/>
          <w:szCs w:val="24"/>
          <w:lang w:eastAsia="fr-FR"/>
        </w:rPr>
        <w:t xml:space="preserve"> mai 2016</w:t>
      </w:r>
    </w:p>
    <w:p w:rsidR="00AF3C71" w:rsidRPr="00101441" w:rsidRDefault="00AF3C71" w:rsidP="00E3705F">
      <w:pPr>
        <w:spacing w:before="0" w:after="0"/>
        <w:ind w:left="1843" w:right="1993"/>
        <w:rPr>
          <w:b/>
          <w:color w:val="5F5F4B"/>
        </w:rPr>
      </w:pPr>
    </w:p>
    <w:p w:rsidR="00AF3C71" w:rsidRPr="00101441" w:rsidRDefault="00AF3C71" w:rsidP="00E3705F">
      <w:pPr>
        <w:spacing w:after="0" w:line="24" w:lineRule="atLeast"/>
        <w:ind w:left="1843" w:right="1993"/>
        <w:rPr>
          <w:b/>
          <w:color w:val="5F5F4B"/>
        </w:rPr>
      </w:pPr>
      <w:r w:rsidRPr="00101441">
        <w:rPr>
          <w:b/>
          <w:color w:val="5F5F4B"/>
        </w:rPr>
        <w:br w:type="page"/>
      </w:r>
    </w:p>
    <w:p w:rsidR="00AF3C71" w:rsidRPr="00101441" w:rsidRDefault="00AF3C71" w:rsidP="00E3705F">
      <w:pPr>
        <w:spacing w:after="0" w:line="24" w:lineRule="atLeast"/>
        <w:ind w:left="1843" w:right="1993"/>
        <w:rPr>
          <w:b/>
          <w:color w:val="5F5F4B"/>
        </w:rPr>
      </w:pPr>
    </w:p>
    <w:p w:rsidR="00AF3C71" w:rsidRPr="00101441" w:rsidRDefault="00AF3C71" w:rsidP="00E3705F">
      <w:pPr>
        <w:spacing w:after="0" w:line="24" w:lineRule="atLeast"/>
        <w:ind w:left="1843" w:right="1993"/>
        <w:rPr>
          <w:b/>
          <w:color w:val="5F5F4B"/>
        </w:rPr>
      </w:pPr>
    </w:p>
    <w:p w:rsidR="00AF3C71" w:rsidRPr="00101441" w:rsidRDefault="00AF3C71" w:rsidP="00E3705F">
      <w:pPr>
        <w:spacing w:after="0" w:line="24" w:lineRule="atLeast"/>
        <w:ind w:left="1843" w:right="1993"/>
        <w:rPr>
          <w:b/>
          <w:color w:val="5F5F4B"/>
        </w:rPr>
      </w:pPr>
    </w:p>
    <w:p w:rsidR="00AF3C71" w:rsidRPr="00101441" w:rsidRDefault="00AF3C71" w:rsidP="00E3705F">
      <w:pPr>
        <w:spacing w:after="0" w:line="24" w:lineRule="atLeast"/>
        <w:ind w:left="1843" w:right="1993"/>
        <w:rPr>
          <w:b/>
          <w:color w:val="5F5F4B"/>
        </w:rPr>
      </w:pPr>
    </w:p>
    <w:p w:rsidR="00AF3C71" w:rsidRPr="00101441" w:rsidRDefault="00AF3C71" w:rsidP="00E3705F">
      <w:pPr>
        <w:spacing w:after="0" w:line="24" w:lineRule="atLeast"/>
        <w:ind w:left="1843" w:right="1993"/>
        <w:rPr>
          <w:b/>
          <w:color w:val="5F5F4B"/>
        </w:rPr>
      </w:pPr>
      <w:r w:rsidRPr="00101441">
        <w:rPr>
          <w:b/>
          <w:color w:val="5F5F4B"/>
        </w:rPr>
        <w:t>Introduction</w:t>
      </w:r>
    </w:p>
    <w:p w:rsidR="00AF3C71" w:rsidRPr="00101441" w:rsidRDefault="00AF3C71" w:rsidP="00E3705F">
      <w:pPr>
        <w:spacing w:after="0" w:line="24" w:lineRule="atLeast"/>
        <w:ind w:left="1843" w:right="1993"/>
        <w:rPr>
          <w:b/>
          <w:color w:val="5F5F4B"/>
        </w:rPr>
      </w:pPr>
    </w:p>
    <w:p w:rsidR="00AF3C71" w:rsidRPr="00101441" w:rsidRDefault="00AF3C71" w:rsidP="00E3705F">
      <w:pPr>
        <w:pStyle w:val="Paragraphedeliste"/>
        <w:numPr>
          <w:ilvl w:val="0"/>
          <w:numId w:val="2"/>
        </w:numPr>
        <w:spacing w:line="24" w:lineRule="atLeast"/>
        <w:ind w:left="1843" w:right="1993"/>
        <w:rPr>
          <w:rFonts w:ascii="Gill Sans MT" w:hAnsi="Gill Sans MT"/>
          <w:b/>
          <w:color w:val="5F5F4B"/>
        </w:rPr>
      </w:pPr>
      <w:r w:rsidRPr="00101441">
        <w:rPr>
          <w:rFonts w:ascii="Gill Sans MT" w:hAnsi="Gill Sans MT"/>
          <w:b/>
          <w:color w:val="5F5F4B"/>
        </w:rPr>
        <w:t>Pourquoi se doter de ce guide Normes et modalités?</w:t>
      </w:r>
    </w:p>
    <w:p w:rsidR="00AF3C71" w:rsidRPr="00101441" w:rsidRDefault="00AF3C71" w:rsidP="00E3705F">
      <w:pPr>
        <w:pStyle w:val="Paragraphedeliste"/>
        <w:spacing w:line="24" w:lineRule="atLeast"/>
        <w:ind w:left="1843" w:right="1993"/>
        <w:rPr>
          <w:rFonts w:ascii="Gill Sans MT" w:hAnsi="Gill Sans MT"/>
          <w:color w:val="5F5F4B"/>
        </w:rPr>
      </w:pPr>
      <w:r w:rsidRPr="00101441">
        <w:rPr>
          <w:rFonts w:ascii="Gill Sans MT" w:hAnsi="Gill Sans MT"/>
          <w:color w:val="5F5F4B"/>
        </w:rPr>
        <w:t>Les dispositions de la Loi sur l’instruction publique (LIP) obligent les commissions scolaires et les centres de formation professionnelle à établir les normes et modalités relatives à l’évaluation des apprentissages de l’élève (LIP art. 110.12).</w:t>
      </w:r>
    </w:p>
    <w:p w:rsidR="00AF3C71" w:rsidRPr="00101441" w:rsidRDefault="00AF3C71" w:rsidP="00E3705F">
      <w:pPr>
        <w:pStyle w:val="Paragraphedeliste"/>
        <w:spacing w:line="24" w:lineRule="atLeast"/>
        <w:ind w:left="1843" w:right="1993"/>
        <w:rPr>
          <w:rFonts w:ascii="Gill Sans MT" w:hAnsi="Gill Sans MT"/>
          <w:color w:val="5F5F4B"/>
        </w:rPr>
      </w:pPr>
    </w:p>
    <w:p w:rsidR="00AF3C71" w:rsidRPr="00101441" w:rsidRDefault="00AF3C71" w:rsidP="00E3705F">
      <w:pPr>
        <w:pStyle w:val="Paragraphedeliste"/>
        <w:numPr>
          <w:ilvl w:val="0"/>
          <w:numId w:val="2"/>
        </w:numPr>
        <w:spacing w:line="24" w:lineRule="atLeast"/>
        <w:ind w:left="1843" w:right="1993"/>
        <w:rPr>
          <w:rFonts w:ascii="Gill Sans MT" w:hAnsi="Gill Sans MT"/>
          <w:b/>
          <w:color w:val="5F5F4B"/>
        </w:rPr>
      </w:pPr>
      <w:r w:rsidRPr="00101441">
        <w:rPr>
          <w:rFonts w:ascii="Gill Sans MT" w:hAnsi="Gill Sans MT"/>
          <w:b/>
          <w:color w:val="5F5F4B"/>
        </w:rPr>
        <w:t>But :</w:t>
      </w:r>
    </w:p>
    <w:p w:rsidR="00AF3C71" w:rsidRPr="00101441" w:rsidRDefault="00AF3C71" w:rsidP="00F70989">
      <w:pPr>
        <w:pStyle w:val="Paragraphedeliste"/>
        <w:numPr>
          <w:ilvl w:val="0"/>
          <w:numId w:val="3"/>
        </w:numPr>
        <w:tabs>
          <w:tab w:val="left" w:pos="2127"/>
        </w:tabs>
        <w:spacing w:line="24" w:lineRule="atLeast"/>
        <w:ind w:left="2127" w:right="1993" w:hanging="284"/>
        <w:rPr>
          <w:rFonts w:ascii="Gill Sans MT" w:hAnsi="Gill Sans MT"/>
          <w:color w:val="5F5F4B"/>
        </w:rPr>
      </w:pPr>
      <w:r w:rsidRPr="00101441">
        <w:rPr>
          <w:rFonts w:ascii="Gill Sans MT" w:hAnsi="Gill Sans MT"/>
          <w:color w:val="5F5F4B"/>
        </w:rPr>
        <w:t>Décrire les responsabilités de chacun des intervenants en matière d’évaluation des apprentissages et de sanction des acquis scolaires et extrascolaires en formation professionnelle;</w:t>
      </w:r>
    </w:p>
    <w:p w:rsidR="00AF3C71" w:rsidRPr="00101441" w:rsidRDefault="00AF3C71" w:rsidP="00F70989">
      <w:pPr>
        <w:pStyle w:val="Paragraphedeliste"/>
        <w:numPr>
          <w:ilvl w:val="0"/>
          <w:numId w:val="3"/>
        </w:numPr>
        <w:tabs>
          <w:tab w:val="left" w:pos="2127"/>
        </w:tabs>
        <w:spacing w:line="24" w:lineRule="atLeast"/>
        <w:ind w:left="2127" w:right="1993" w:hanging="284"/>
        <w:rPr>
          <w:rFonts w:ascii="Gill Sans MT" w:hAnsi="Gill Sans MT"/>
          <w:color w:val="5F5F4B"/>
        </w:rPr>
      </w:pPr>
      <w:r w:rsidRPr="00101441">
        <w:rPr>
          <w:rFonts w:ascii="Gill Sans MT" w:hAnsi="Gill Sans MT"/>
          <w:color w:val="5F5F4B"/>
        </w:rPr>
        <w:t>Permettre aux enseignants, aux élèves et à tout le personnel scolaire, d’avoir la même compréhension des assises de l’évaluation;</w:t>
      </w:r>
    </w:p>
    <w:p w:rsidR="00AF3C71" w:rsidRPr="00101441" w:rsidRDefault="00AF3C71" w:rsidP="00F70989">
      <w:pPr>
        <w:pStyle w:val="Paragraphedeliste"/>
        <w:numPr>
          <w:ilvl w:val="0"/>
          <w:numId w:val="3"/>
        </w:numPr>
        <w:tabs>
          <w:tab w:val="left" w:pos="2127"/>
        </w:tabs>
        <w:spacing w:line="24" w:lineRule="atLeast"/>
        <w:ind w:left="2127" w:right="1993" w:hanging="284"/>
        <w:rPr>
          <w:rFonts w:ascii="Gill Sans MT" w:hAnsi="Gill Sans MT"/>
          <w:color w:val="5F5F4B"/>
        </w:rPr>
      </w:pPr>
      <w:r w:rsidRPr="00101441">
        <w:rPr>
          <w:rFonts w:ascii="Gill Sans MT" w:hAnsi="Gill Sans MT"/>
          <w:color w:val="5F5F4B"/>
        </w:rPr>
        <w:t>Avoir une vision commune et partagée de l’évaluation.</w:t>
      </w:r>
    </w:p>
    <w:p w:rsidR="00AF3C71" w:rsidRPr="00101441" w:rsidRDefault="00AF3C71" w:rsidP="00F70989">
      <w:pPr>
        <w:pStyle w:val="Paragraphedeliste"/>
        <w:tabs>
          <w:tab w:val="left" w:pos="2127"/>
        </w:tabs>
        <w:spacing w:line="24" w:lineRule="atLeast"/>
        <w:ind w:left="2127" w:right="1993" w:hanging="284"/>
        <w:rPr>
          <w:rFonts w:ascii="Gill Sans MT" w:hAnsi="Gill Sans MT"/>
          <w:color w:val="5F5F4B"/>
        </w:rPr>
      </w:pPr>
    </w:p>
    <w:p w:rsidR="00AF3C71" w:rsidRPr="00101441" w:rsidRDefault="00AF3C71" w:rsidP="00E3705F">
      <w:pPr>
        <w:pStyle w:val="Paragraphedeliste"/>
        <w:numPr>
          <w:ilvl w:val="0"/>
          <w:numId w:val="2"/>
        </w:numPr>
        <w:spacing w:line="24" w:lineRule="atLeast"/>
        <w:ind w:left="1843" w:right="1993"/>
        <w:rPr>
          <w:rFonts w:ascii="Gill Sans MT" w:hAnsi="Gill Sans MT"/>
          <w:b/>
          <w:color w:val="5F5F4B"/>
        </w:rPr>
      </w:pPr>
      <w:r w:rsidRPr="00101441">
        <w:rPr>
          <w:rFonts w:ascii="Gill Sans MT" w:hAnsi="Gill Sans MT"/>
          <w:b/>
          <w:color w:val="5F5F4B"/>
        </w:rPr>
        <w:t>L’élève :</w:t>
      </w:r>
    </w:p>
    <w:p w:rsidR="00AF3C71" w:rsidRPr="00101441" w:rsidRDefault="00AF3C71" w:rsidP="00F70989">
      <w:pPr>
        <w:pStyle w:val="Paragraphedeliste"/>
        <w:numPr>
          <w:ilvl w:val="0"/>
          <w:numId w:val="4"/>
        </w:numPr>
        <w:spacing w:line="24" w:lineRule="atLeast"/>
        <w:ind w:left="2127" w:right="1993" w:hanging="284"/>
        <w:rPr>
          <w:rFonts w:ascii="Gill Sans MT" w:hAnsi="Gill Sans MT"/>
          <w:color w:val="5F5F4B"/>
        </w:rPr>
      </w:pPr>
      <w:r w:rsidRPr="00101441">
        <w:rPr>
          <w:rFonts w:ascii="Gill Sans MT" w:hAnsi="Gill Sans MT"/>
          <w:color w:val="5F5F4B"/>
        </w:rPr>
        <w:t>Il est au centre de son apprentissage;</w:t>
      </w:r>
    </w:p>
    <w:p w:rsidR="00AF3C71" w:rsidRPr="00101441" w:rsidRDefault="00AF3C71" w:rsidP="00F70989">
      <w:pPr>
        <w:pStyle w:val="Paragraphedeliste"/>
        <w:numPr>
          <w:ilvl w:val="0"/>
          <w:numId w:val="4"/>
        </w:numPr>
        <w:spacing w:line="24" w:lineRule="atLeast"/>
        <w:ind w:left="2127" w:right="1993" w:hanging="284"/>
        <w:rPr>
          <w:rFonts w:ascii="Gill Sans MT" w:hAnsi="Gill Sans MT"/>
          <w:color w:val="5F5F4B"/>
        </w:rPr>
      </w:pPr>
      <w:r w:rsidRPr="00101441">
        <w:rPr>
          <w:rFonts w:ascii="Gill Sans MT" w:hAnsi="Gill Sans MT"/>
          <w:color w:val="5F5F4B"/>
        </w:rPr>
        <w:lastRenderedPageBreak/>
        <w:t>Il doit être informé des résultats que l’on attend de lui;</w:t>
      </w:r>
    </w:p>
    <w:p w:rsidR="00AF3C71" w:rsidRPr="00101441" w:rsidRDefault="00AF3C71" w:rsidP="00F70989">
      <w:pPr>
        <w:pStyle w:val="Paragraphedeliste"/>
        <w:numPr>
          <w:ilvl w:val="0"/>
          <w:numId w:val="4"/>
        </w:numPr>
        <w:spacing w:line="24" w:lineRule="atLeast"/>
        <w:ind w:left="2127" w:right="1993" w:hanging="284"/>
        <w:rPr>
          <w:rFonts w:ascii="Gill Sans MT" w:hAnsi="Gill Sans MT"/>
          <w:color w:val="5F5F4B"/>
        </w:rPr>
      </w:pPr>
      <w:r w:rsidRPr="00101441">
        <w:rPr>
          <w:rFonts w:ascii="Gill Sans MT" w:hAnsi="Gill Sans MT"/>
          <w:color w:val="5F5F4B"/>
        </w:rPr>
        <w:t>Il doit connaître ses droits en lien avec la détermination des principales balises qui délimitent l’évaluation;</w:t>
      </w:r>
    </w:p>
    <w:p w:rsidR="00AF3C71" w:rsidRPr="00101441" w:rsidRDefault="00AF3C71" w:rsidP="00F70989">
      <w:pPr>
        <w:pStyle w:val="Paragraphedeliste"/>
        <w:numPr>
          <w:ilvl w:val="0"/>
          <w:numId w:val="4"/>
        </w:numPr>
        <w:spacing w:line="24" w:lineRule="atLeast"/>
        <w:ind w:left="2127" w:right="1993" w:hanging="284"/>
        <w:rPr>
          <w:rFonts w:ascii="Gill Sans MT" w:hAnsi="Gill Sans MT"/>
          <w:color w:val="5F5F4B"/>
        </w:rPr>
      </w:pPr>
      <w:r w:rsidRPr="00101441">
        <w:rPr>
          <w:rFonts w:ascii="Gill Sans MT" w:hAnsi="Gill Sans MT"/>
          <w:color w:val="5F5F4B"/>
        </w:rPr>
        <w:t>Il doit connaître ses obligations;</w:t>
      </w:r>
    </w:p>
    <w:p w:rsidR="00AF3C71" w:rsidRPr="00101441" w:rsidRDefault="00AF3C71" w:rsidP="00F70989">
      <w:pPr>
        <w:pStyle w:val="Paragraphedeliste"/>
        <w:numPr>
          <w:ilvl w:val="0"/>
          <w:numId w:val="4"/>
        </w:numPr>
        <w:spacing w:line="24" w:lineRule="atLeast"/>
        <w:ind w:left="2127" w:right="1993" w:hanging="284"/>
        <w:rPr>
          <w:rFonts w:ascii="Gill Sans MT" w:hAnsi="Gill Sans MT"/>
          <w:color w:val="5F5F4B"/>
        </w:rPr>
      </w:pPr>
      <w:r w:rsidRPr="00101441">
        <w:rPr>
          <w:rFonts w:ascii="Gill Sans MT" w:hAnsi="Gill Sans MT"/>
          <w:b/>
          <w:color w:val="5F5F4B"/>
        </w:rPr>
        <w:t>Il est évalué pour mieux apprendre, il n’apprend pas pour être évalué.</w:t>
      </w:r>
    </w:p>
    <w:p w:rsidR="00AF3C71" w:rsidRPr="00101441" w:rsidRDefault="00AF3C71" w:rsidP="00F70989">
      <w:pPr>
        <w:pStyle w:val="Paragraphedeliste"/>
        <w:spacing w:line="24" w:lineRule="atLeast"/>
        <w:ind w:left="2127" w:right="1993" w:hanging="284"/>
        <w:rPr>
          <w:rFonts w:ascii="Gill Sans MT" w:hAnsi="Gill Sans MT"/>
          <w:color w:val="5F5F4B"/>
        </w:rPr>
      </w:pPr>
    </w:p>
    <w:p w:rsidR="00AF3C71" w:rsidRPr="00101441" w:rsidRDefault="00AF3C71" w:rsidP="00E3705F">
      <w:pPr>
        <w:pStyle w:val="Paragraphedeliste"/>
        <w:numPr>
          <w:ilvl w:val="0"/>
          <w:numId w:val="2"/>
        </w:numPr>
        <w:spacing w:line="24" w:lineRule="atLeast"/>
        <w:ind w:left="1843" w:right="1993"/>
        <w:rPr>
          <w:rFonts w:ascii="Gill Sans MT" w:hAnsi="Gill Sans MT"/>
          <w:b/>
          <w:color w:val="5F5F4B"/>
        </w:rPr>
      </w:pPr>
      <w:r w:rsidRPr="00101441">
        <w:rPr>
          <w:rFonts w:ascii="Gill Sans MT" w:hAnsi="Gill Sans MT"/>
          <w:b/>
          <w:color w:val="5F5F4B"/>
        </w:rPr>
        <w:t>L’enseignant :</w:t>
      </w:r>
    </w:p>
    <w:p w:rsidR="00AF3C71" w:rsidRPr="00101441" w:rsidRDefault="00AF3C71" w:rsidP="00F70989">
      <w:pPr>
        <w:pStyle w:val="Paragraphedeliste"/>
        <w:numPr>
          <w:ilvl w:val="0"/>
          <w:numId w:val="5"/>
        </w:numPr>
        <w:tabs>
          <w:tab w:val="left" w:pos="1843"/>
        </w:tabs>
        <w:spacing w:line="24" w:lineRule="atLeast"/>
        <w:ind w:left="1843" w:right="1993" w:firstLine="0"/>
        <w:rPr>
          <w:rFonts w:ascii="Gill Sans MT" w:hAnsi="Gill Sans MT"/>
          <w:color w:val="5F5F4B"/>
        </w:rPr>
      </w:pPr>
      <w:r w:rsidRPr="00101441">
        <w:rPr>
          <w:rFonts w:ascii="Gill Sans MT" w:hAnsi="Gill Sans MT"/>
          <w:color w:val="5F5F4B"/>
        </w:rPr>
        <w:t>Il doit s’interroger sur l’évolution des pratiques évaluatives;</w:t>
      </w:r>
    </w:p>
    <w:p w:rsidR="00AF3C71" w:rsidRPr="00101441" w:rsidRDefault="00AF3C71" w:rsidP="00F70989">
      <w:pPr>
        <w:pStyle w:val="Paragraphedeliste"/>
        <w:numPr>
          <w:ilvl w:val="0"/>
          <w:numId w:val="5"/>
        </w:numPr>
        <w:tabs>
          <w:tab w:val="left" w:pos="1843"/>
        </w:tabs>
        <w:spacing w:line="24" w:lineRule="atLeast"/>
        <w:ind w:left="1843" w:right="1993" w:firstLine="0"/>
        <w:rPr>
          <w:rFonts w:ascii="Gill Sans MT" w:hAnsi="Gill Sans MT"/>
          <w:color w:val="5F5F4B"/>
        </w:rPr>
      </w:pPr>
      <w:r w:rsidRPr="00101441">
        <w:rPr>
          <w:rFonts w:ascii="Gill Sans MT" w:hAnsi="Gill Sans MT"/>
          <w:color w:val="5F5F4B"/>
        </w:rPr>
        <w:t>Il doit comprendre l’application des deux fonctions de l’évaluation; l’aide à l’apprentissage et la reconnaissance des compétences;</w:t>
      </w: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Sansinterligne"/>
        <w:ind w:left="1843" w:right="1993"/>
        <w:rPr>
          <w:rFonts w:ascii="Gill Sans MT" w:eastAsia="Times New Roman" w:hAnsi="Gill Sans MT"/>
          <w:color w:val="5F5F4B"/>
          <w:spacing w:val="-2"/>
          <w:sz w:val="28"/>
          <w:szCs w:val="28"/>
          <w:lang w:eastAsia="fr-FR"/>
        </w:rPr>
      </w:pPr>
    </w:p>
    <w:p w:rsidR="00AF3C71" w:rsidRPr="00101441" w:rsidRDefault="00AF3C71" w:rsidP="00E3705F">
      <w:pPr>
        <w:pStyle w:val="Paragraphedeliste"/>
        <w:spacing w:line="24" w:lineRule="atLeast"/>
        <w:ind w:left="1843" w:right="1993"/>
        <w:rPr>
          <w:rFonts w:ascii="Gill Sans MT" w:hAnsi="Gill Sans MT"/>
          <w:color w:val="5F5F4B"/>
        </w:rPr>
      </w:pPr>
    </w:p>
    <w:p w:rsidR="00AF3C71" w:rsidRPr="00101441" w:rsidRDefault="00AF3C71" w:rsidP="00E3705F">
      <w:pPr>
        <w:tabs>
          <w:tab w:val="left" w:pos="709"/>
        </w:tabs>
        <w:spacing w:before="0" w:after="0" w:line="24" w:lineRule="atLeast"/>
        <w:ind w:left="1843" w:right="1993"/>
        <w:rPr>
          <w:color w:val="5F5F4B"/>
        </w:rPr>
      </w:pPr>
      <w:r w:rsidRPr="00101441">
        <w:rPr>
          <w:color w:val="5F5F4B"/>
        </w:rPr>
        <w:tab/>
        <w:t xml:space="preserve">Tout au long du </w:t>
      </w:r>
      <w:r w:rsidRPr="00101441">
        <w:rPr>
          <w:b/>
          <w:color w:val="5F5F4B"/>
        </w:rPr>
        <w:t>processus d’évaluation</w:t>
      </w:r>
      <w:r w:rsidRPr="00101441">
        <w:rPr>
          <w:color w:val="5F5F4B"/>
        </w:rPr>
        <w:t>, il doit se soucier des valeurs fondamentales et instrumentales :</w:t>
      </w:r>
    </w:p>
    <w:p w:rsidR="00AF3C71" w:rsidRPr="00101441" w:rsidRDefault="00AF3C71" w:rsidP="00E3705F">
      <w:pPr>
        <w:spacing w:before="0" w:after="0"/>
        <w:ind w:left="1843" w:right="1993"/>
        <w:rPr>
          <w:color w:val="5F5F4B"/>
          <w:sz w:val="16"/>
          <w:szCs w:val="16"/>
        </w:rPr>
      </w:pPr>
    </w:p>
    <w:tbl>
      <w:tblPr>
        <w:tblStyle w:val="Grilledutableau"/>
        <w:tblW w:w="14600" w:type="dxa"/>
        <w:tblInd w:w="1858" w:type="dxa"/>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ayout w:type="fixed"/>
        <w:tblCellMar>
          <w:left w:w="0" w:type="dxa"/>
          <w:right w:w="0" w:type="dxa"/>
        </w:tblCellMar>
        <w:tblLook w:val="04A0" w:firstRow="1" w:lastRow="0" w:firstColumn="1" w:lastColumn="0" w:noHBand="0" w:noVBand="1"/>
      </w:tblPr>
      <w:tblGrid>
        <w:gridCol w:w="3260"/>
        <w:gridCol w:w="4820"/>
        <w:gridCol w:w="283"/>
        <w:gridCol w:w="2835"/>
        <w:gridCol w:w="3402"/>
      </w:tblGrid>
      <w:tr w:rsidR="00E3705F" w:rsidRPr="00101441" w:rsidTr="00E3705F">
        <w:trPr>
          <w:trHeight w:val="567"/>
        </w:trPr>
        <w:tc>
          <w:tcPr>
            <w:tcW w:w="3260" w:type="dxa"/>
            <w:tcBorders>
              <w:top w:val="double" w:sz="4" w:space="0" w:color="auto"/>
              <w:bottom w:val="single" w:sz="4" w:space="0" w:color="000000" w:themeColor="text1"/>
              <w:right w:val="nil"/>
            </w:tcBorders>
          </w:tcPr>
          <w:p w:rsidR="00AF3C71" w:rsidRPr="00101441" w:rsidRDefault="00AF3C71" w:rsidP="00E3705F">
            <w:pPr>
              <w:pStyle w:val="Paragraphedeliste"/>
              <w:tabs>
                <w:tab w:val="right" w:pos="601"/>
              </w:tabs>
              <w:spacing w:line="24" w:lineRule="atLeast"/>
              <w:ind w:left="743" w:right="283"/>
              <w:rPr>
                <w:rFonts w:ascii="Gill Sans MT" w:hAnsi="Gill Sans MT"/>
                <w:b/>
                <w:color w:val="5F5F4B"/>
              </w:rPr>
            </w:pPr>
            <w:r w:rsidRPr="00101441">
              <w:rPr>
                <w:rFonts w:ascii="Gill Sans MT" w:hAnsi="Gill Sans MT"/>
                <w:b/>
                <w:color w:val="5F5F4B"/>
              </w:rPr>
              <w:t>Équité :</w:t>
            </w:r>
          </w:p>
        </w:tc>
        <w:tc>
          <w:tcPr>
            <w:tcW w:w="4820" w:type="dxa"/>
            <w:tcBorders>
              <w:top w:val="double" w:sz="4" w:space="0" w:color="auto"/>
              <w:left w:val="nil"/>
              <w:bottom w:val="single" w:sz="4" w:space="0" w:color="000000" w:themeColor="text1"/>
            </w:tcBorders>
          </w:tcPr>
          <w:p w:rsidR="00AF3C71" w:rsidRPr="00101441" w:rsidRDefault="00AF3C71" w:rsidP="00E3705F">
            <w:pPr>
              <w:pStyle w:val="Paragraphedeliste"/>
              <w:spacing w:line="24" w:lineRule="atLeast"/>
              <w:ind w:left="284" w:right="425"/>
              <w:rPr>
                <w:rFonts w:ascii="Gill Sans MT" w:hAnsi="Gill Sans MT"/>
                <w:color w:val="5F5F4B"/>
              </w:rPr>
            </w:pPr>
            <w:r w:rsidRPr="00101441">
              <w:rPr>
                <w:rFonts w:ascii="Gill Sans MT" w:hAnsi="Gill Sans MT"/>
                <w:color w:val="5F5F4B"/>
              </w:rPr>
              <w:t>Justice en lien avec la reconnaissance des droits de chacun.</w:t>
            </w:r>
          </w:p>
        </w:tc>
        <w:tc>
          <w:tcPr>
            <w:tcW w:w="283" w:type="dxa"/>
            <w:tcBorders>
              <w:top w:val="nil"/>
              <w:bottom w:val="nil"/>
            </w:tcBorders>
          </w:tcPr>
          <w:p w:rsidR="00AF3C71" w:rsidRPr="00101441" w:rsidRDefault="00AF3C71" w:rsidP="00E3705F">
            <w:pPr>
              <w:pStyle w:val="Paragraphedeliste"/>
              <w:spacing w:line="24" w:lineRule="atLeast"/>
              <w:ind w:left="1843" w:right="1993"/>
              <w:rPr>
                <w:rFonts w:ascii="Gill Sans MT" w:hAnsi="Gill Sans MT"/>
                <w:color w:val="5F5F4B"/>
              </w:rPr>
            </w:pPr>
          </w:p>
        </w:tc>
        <w:tc>
          <w:tcPr>
            <w:tcW w:w="2835" w:type="dxa"/>
            <w:tcBorders>
              <w:top w:val="double" w:sz="4" w:space="0" w:color="auto"/>
              <w:bottom w:val="single" w:sz="4" w:space="0" w:color="000000" w:themeColor="text1"/>
              <w:right w:val="nil"/>
            </w:tcBorders>
          </w:tcPr>
          <w:p w:rsidR="00AF3C71" w:rsidRPr="00101441" w:rsidRDefault="00AF3C71" w:rsidP="00E3705F">
            <w:pPr>
              <w:pStyle w:val="Paragraphedeliste"/>
              <w:spacing w:line="24" w:lineRule="atLeast"/>
              <w:ind w:left="250" w:right="141"/>
              <w:rPr>
                <w:rFonts w:ascii="Gill Sans MT" w:hAnsi="Gill Sans MT"/>
                <w:b/>
                <w:color w:val="5F5F4B"/>
              </w:rPr>
            </w:pPr>
            <w:r w:rsidRPr="00101441">
              <w:rPr>
                <w:rFonts w:ascii="Gill Sans MT" w:hAnsi="Gill Sans MT"/>
                <w:b/>
                <w:color w:val="5F5F4B"/>
              </w:rPr>
              <w:t>Justice :</w:t>
            </w:r>
          </w:p>
        </w:tc>
        <w:tc>
          <w:tcPr>
            <w:tcW w:w="3402" w:type="dxa"/>
            <w:tcBorders>
              <w:top w:val="double" w:sz="4" w:space="0" w:color="auto"/>
              <w:left w:val="nil"/>
              <w:bottom w:val="single" w:sz="4" w:space="0" w:color="000000" w:themeColor="text1"/>
            </w:tcBorders>
          </w:tcPr>
          <w:p w:rsidR="00AF3C71" w:rsidRPr="00101441" w:rsidRDefault="00AF3C71" w:rsidP="00E3705F">
            <w:pPr>
              <w:pStyle w:val="Paragraphedeliste"/>
              <w:tabs>
                <w:tab w:val="right" w:pos="2750"/>
              </w:tabs>
              <w:spacing w:line="24" w:lineRule="atLeast"/>
              <w:ind w:left="211" w:right="235"/>
              <w:rPr>
                <w:rFonts w:ascii="Gill Sans MT" w:hAnsi="Gill Sans MT"/>
                <w:color w:val="5F5F4B"/>
              </w:rPr>
            </w:pPr>
            <w:r w:rsidRPr="00101441">
              <w:rPr>
                <w:rFonts w:ascii="Gill Sans MT" w:hAnsi="Gill Sans MT"/>
                <w:color w:val="5F5F4B"/>
              </w:rPr>
              <w:t>Droits des élèves connus et respectés.</w:t>
            </w:r>
          </w:p>
        </w:tc>
      </w:tr>
      <w:tr w:rsidR="00E3705F" w:rsidRPr="00101441" w:rsidTr="00E3705F">
        <w:trPr>
          <w:trHeight w:val="567"/>
        </w:trPr>
        <w:tc>
          <w:tcPr>
            <w:tcW w:w="3260" w:type="dxa"/>
            <w:tcBorders>
              <w:top w:val="single" w:sz="4" w:space="0" w:color="000000" w:themeColor="text1"/>
              <w:bottom w:val="single" w:sz="4" w:space="0" w:color="000000" w:themeColor="text1"/>
              <w:right w:val="nil"/>
            </w:tcBorders>
          </w:tcPr>
          <w:p w:rsidR="00AF3C71" w:rsidRPr="00101441" w:rsidRDefault="00AF3C71" w:rsidP="00E3705F">
            <w:pPr>
              <w:pStyle w:val="Paragraphedeliste"/>
              <w:tabs>
                <w:tab w:val="right" w:pos="601"/>
              </w:tabs>
              <w:spacing w:line="24" w:lineRule="atLeast"/>
              <w:ind w:left="743" w:right="283"/>
              <w:rPr>
                <w:rFonts w:ascii="Gill Sans MT" w:hAnsi="Gill Sans MT"/>
                <w:b/>
                <w:color w:val="5F5F4B"/>
              </w:rPr>
            </w:pPr>
            <w:r w:rsidRPr="00101441">
              <w:rPr>
                <w:rFonts w:ascii="Gill Sans MT" w:hAnsi="Gill Sans MT"/>
                <w:b/>
                <w:color w:val="5F5F4B"/>
              </w:rPr>
              <w:t>Égalité :</w:t>
            </w:r>
          </w:p>
        </w:tc>
        <w:tc>
          <w:tcPr>
            <w:tcW w:w="4820" w:type="dxa"/>
            <w:tcBorders>
              <w:top w:val="single" w:sz="4" w:space="0" w:color="000000" w:themeColor="text1"/>
              <w:left w:val="nil"/>
              <w:bottom w:val="single" w:sz="4" w:space="0" w:color="000000" w:themeColor="text1"/>
            </w:tcBorders>
          </w:tcPr>
          <w:p w:rsidR="00AF3C71" w:rsidRPr="00101441" w:rsidRDefault="00AF3C71" w:rsidP="00E3705F">
            <w:pPr>
              <w:pStyle w:val="Paragraphedeliste"/>
              <w:spacing w:line="24" w:lineRule="atLeast"/>
              <w:ind w:left="284" w:right="425"/>
              <w:rPr>
                <w:rFonts w:ascii="Gill Sans MT" w:hAnsi="Gill Sans MT"/>
                <w:color w:val="5F5F4B"/>
              </w:rPr>
            </w:pPr>
            <w:r w:rsidRPr="00101441">
              <w:rPr>
                <w:rFonts w:ascii="Gill Sans MT" w:hAnsi="Gill Sans MT"/>
                <w:color w:val="5F5F4B"/>
              </w:rPr>
              <w:t>Chances égales de démontrer les apprentissages réalisés.</w:t>
            </w:r>
          </w:p>
        </w:tc>
        <w:tc>
          <w:tcPr>
            <w:tcW w:w="283" w:type="dxa"/>
            <w:tcBorders>
              <w:top w:val="nil"/>
              <w:bottom w:val="nil"/>
            </w:tcBorders>
          </w:tcPr>
          <w:p w:rsidR="00AF3C71" w:rsidRPr="00101441" w:rsidRDefault="00AF3C71" w:rsidP="00E3705F">
            <w:pPr>
              <w:pStyle w:val="Paragraphedeliste"/>
              <w:spacing w:line="24" w:lineRule="atLeast"/>
              <w:ind w:left="1843" w:right="1993"/>
              <w:rPr>
                <w:rFonts w:ascii="Gill Sans MT" w:hAnsi="Gill Sans MT"/>
                <w:color w:val="5F5F4B"/>
              </w:rPr>
            </w:pPr>
          </w:p>
        </w:tc>
        <w:tc>
          <w:tcPr>
            <w:tcW w:w="2835" w:type="dxa"/>
            <w:tcBorders>
              <w:top w:val="single" w:sz="4" w:space="0" w:color="000000" w:themeColor="text1"/>
              <w:bottom w:val="single" w:sz="4" w:space="0" w:color="000000" w:themeColor="text1"/>
              <w:right w:val="nil"/>
            </w:tcBorders>
          </w:tcPr>
          <w:p w:rsidR="00AF3C71" w:rsidRPr="00101441" w:rsidRDefault="00AF3C71" w:rsidP="00E3705F">
            <w:pPr>
              <w:pStyle w:val="Paragraphedeliste"/>
              <w:spacing w:line="24" w:lineRule="atLeast"/>
              <w:ind w:left="250" w:right="141"/>
              <w:rPr>
                <w:rFonts w:ascii="Gill Sans MT" w:hAnsi="Gill Sans MT"/>
                <w:b/>
                <w:color w:val="5F5F4B"/>
              </w:rPr>
            </w:pPr>
            <w:r w:rsidRPr="00101441">
              <w:rPr>
                <w:rFonts w:ascii="Gill Sans MT" w:hAnsi="Gill Sans MT"/>
                <w:b/>
                <w:color w:val="5F5F4B"/>
              </w:rPr>
              <w:t>Rigueur :</w:t>
            </w:r>
          </w:p>
        </w:tc>
        <w:tc>
          <w:tcPr>
            <w:tcW w:w="3402" w:type="dxa"/>
            <w:tcBorders>
              <w:top w:val="single" w:sz="4" w:space="0" w:color="000000" w:themeColor="text1"/>
              <w:left w:val="nil"/>
              <w:bottom w:val="single" w:sz="4" w:space="0" w:color="000000" w:themeColor="text1"/>
            </w:tcBorders>
          </w:tcPr>
          <w:p w:rsidR="00AF3C71" w:rsidRPr="00101441" w:rsidRDefault="00AF3C71" w:rsidP="00E3705F">
            <w:pPr>
              <w:pStyle w:val="Paragraphedeliste"/>
              <w:tabs>
                <w:tab w:val="right" w:pos="2750"/>
              </w:tabs>
              <w:spacing w:line="24" w:lineRule="atLeast"/>
              <w:ind w:left="211" w:right="235"/>
              <w:rPr>
                <w:rFonts w:ascii="Gill Sans MT" w:hAnsi="Gill Sans MT"/>
                <w:color w:val="5F5F4B"/>
              </w:rPr>
            </w:pPr>
            <w:r w:rsidRPr="00101441">
              <w:rPr>
                <w:rFonts w:ascii="Gill Sans MT" w:hAnsi="Gill Sans MT"/>
                <w:color w:val="5F5F4B"/>
              </w:rPr>
              <w:t>Évaluation soucieuse et exacte.</w:t>
            </w:r>
          </w:p>
        </w:tc>
      </w:tr>
      <w:tr w:rsidR="00E3705F" w:rsidRPr="00101441" w:rsidTr="00E3705F">
        <w:trPr>
          <w:trHeight w:val="567"/>
        </w:trPr>
        <w:tc>
          <w:tcPr>
            <w:tcW w:w="3260" w:type="dxa"/>
            <w:tcBorders>
              <w:top w:val="single" w:sz="4" w:space="0" w:color="000000" w:themeColor="text1"/>
              <w:bottom w:val="double" w:sz="4" w:space="0" w:color="auto"/>
              <w:right w:val="nil"/>
            </w:tcBorders>
          </w:tcPr>
          <w:p w:rsidR="00AF3C71" w:rsidRPr="00101441" w:rsidRDefault="00AF3C71" w:rsidP="00E3705F">
            <w:pPr>
              <w:pStyle w:val="Paragraphedeliste"/>
              <w:tabs>
                <w:tab w:val="right" w:pos="601"/>
              </w:tabs>
              <w:spacing w:line="24" w:lineRule="atLeast"/>
              <w:ind w:left="743" w:right="283"/>
              <w:rPr>
                <w:rFonts w:ascii="Gill Sans MT" w:hAnsi="Gill Sans MT"/>
                <w:b/>
                <w:color w:val="5F5F4B"/>
              </w:rPr>
            </w:pPr>
            <w:r w:rsidRPr="00101441">
              <w:rPr>
                <w:rFonts w:ascii="Gill Sans MT" w:hAnsi="Gill Sans MT"/>
                <w:b/>
                <w:color w:val="5F5F4B"/>
              </w:rPr>
              <w:t>Cohérence :</w:t>
            </w:r>
          </w:p>
        </w:tc>
        <w:tc>
          <w:tcPr>
            <w:tcW w:w="4820" w:type="dxa"/>
            <w:tcBorders>
              <w:top w:val="single" w:sz="4" w:space="0" w:color="000000" w:themeColor="text1"/>
              <w:left w:val="nil"/>
              <w:bottom w:val="double" w:sz="4" w:space="0" w:color="auto"/>
            </w:tcBorders>
          </w:tcPr>
          <w:p w:rsidR="00AF3C71" w:rsidRPr="00101441" w:rsidRDefault="00AF3C71" w:rsidP="00E3705F">
            <w:pPr>
              <w:pStyle w:val="Paragraphedeliste"/>
              <w:spacing w:line="24" w:lineRule="atLeast"/>
              <w:ind w:left="284" w:right="425"/>
              <w:rPr>
                <w:rFonts w:ascii="Gill Sans MT" w:hAnsi="Gill Sans MT"/>
                <w:color w:val="5F5F4B"/>
                <w:spacing w:val="-6"/>
              </w:rPr>
            </w:pPr>
            <w:r w:rsidRPr="00101441">
              <w:rPr>
                <w:rFonts w:ascii="Gill Sans MT" w:hAnsi="Gill Sans MT"/>
                <w:color w:val="5F5F4B"/>
                <w:spacing w:val="-6"/>
              </w:rPr>
              <w:t>Évaluation en relation avec le programme donc avec les apprentissages.</w:t>
            </w:r>
          </w:p>
        </w:tc>
        <w:tc>
          <w:tcPr>
            <w:tcW w:w="283" w:type="dxa"/>
            <w:tcBorders>
              <w:top w:val="nil"/>
              <w:bottom w:val="nil"/>
            </w:tcBorders>
          </w:tcPr>
          <w:p w:rsidR="00AF3C71" w:rsidRPr="00101441" w:rsidRDefault="00AF3C71" w:rsidP="00E3705F">
            <w:pPr>
              <w:pStyle w:val="Paragraphedeliste"/>
              <w:spacing w:line="24" w:lineRule="atLeast"/>
              <w:ind w:left="1843" w:right="1993"/>
              <w:rPr>
                <w:rFonts w:ascii="Gill Sans MT" w:hAnsi="Gill Sans MT"/>
                <w:color w:val="5F5F4B"/>
              </w:rPr>
            </w:pPr>
          </w:p>
        </w:tc>
        <w:tc>
          <w:tcPr>
            <w:tcW w:w="2835" w:type="dxa"/>
            <w:tcBorders>
              <w:top w:val="single" w:sz="4" w:space="0" w:color="000000" w:themeColor="text1"/>
              <w:bottom w:val="double" w:sz="4" w:space="0" w:color="auto"/>
              <w:right w:val="nil"/>
            </w:tcBorders>
          </w:tcPr>
          <w:p w:rsidR="00AF3C71" w:rsidRPr="00101441" w:rsidRDefault="00AF3C71" w:rsidP="00E3705F">
            <w:pPr>
              <w:pStyle w:val="Paragraphedeliste"/>
              <w:spacing w:line="24" w:lineRule="atLeast"/>
              <w:ind w:left="250" w:right="141"/>
              <w:rPr>
                <w:rFonts w:ascii="Gill Sans MT" w:hAnsi="Gill Sans MT"/>
                <w:b/>
                <w:color w:val="5F5F4B"/>
              </w:rPr>
            </w:pPr>
            <w:r w:rsidRPr="00101441">
              <w:rPr>
                <w:rFonts w:ascii="Gill Sans MT" w:hAnsi="Gill Sans MT"/>
                <w:b/>
                <w:color w:val="5F5F4B"/>
              </w:rPr>
              <w:t>Transparence :</w:t>
            </w:r>
          </w:p>
        </w:tc>
        <w:tc>
          <w:tcPr>
            <w:tcW w:w="3402" w:type="dxa"/>
            <w:tcBorders>
              <w:top w:val="single" w:sz="4" w:space="0" w:color="000000" w:themeColor="text1"/>
              <w:left w:val="nil"/>
              <w:bottom w:val="double" w:sz="4" w:space="0" w:color="auto"/>
            </w:tcBorders>
          </w:tcPr>
          <w:p w:rsidR="00AF3C71" w:rsidRPr="00101441" w:rsidRDefault="00AF3C71" w:rsidP="00E3705F">
            <w:pPr>
              <w:pStyle w:val="Paragraphedeliste"/>
              <w:tabs>
                <w:tab w:val="right" w:pos="2750"/>
              </w:tabs>
              <w:spacing w:line="24" w:lineRule="atLeast"/>
              <w:ind w:left="211" w:right="235"/>
              <w:rPr>
                <w:rFonts w:ascii="Gill Sans MT" w:hAnsi="Gill Sans MT"/>
                <w:color w:val="5F5F4B"/>
              </w:rPr>
            </w:pPr>
            <w:r w:rsidRPr="00101441">
              <w:rPr>
                <w:rFonts w:ascii="Gill Sans MT" w:hAnsi="Gill Sans MT"/>
                <w:color w:val="5F5F4B"/>
              </w:rPr>
              <w:t>Normes et modalités connues de tous</w:t>
            </w:r>
            <w:r w:rsidR="00D8669E" w:rsidRPr="005C2ABD">
              <w:rPr>
                <w:rFonts w:ascii="Gill Sans MT" w:hAnsi="Gill Sans MT"/>
                <w:color w:val="808080" w:themeColor="background1" w:themeShade="80"/>
              </w:rPr>
              <w:t xml:space="preserve">, </w:t>
            </w:r>
            <w:r w:rsidR="00D8669E" w:rsidRPr="005C2ABD">
              <w:rPr>
                <w:rFonts w:ascii="Gill Sans MT" w:hAnsi="Gill Sans MT"/>
                <w:color w:val="595959" w:themeColor="text1" w:themeTint="A6"/>
              </w:rPr>
              <w:t>incluant les critères d’évaluation et la pondération.</w:t>
            </w:r>
          </w:p>
        </w:tc>
      </w:tr>
    </w:tbl>
    <w:p w:rsidR="00AF3C71" w:rsidRPr="00101441" w:rsidRDefault="00AF3C71" w:rsidP="00E3705F">
      <w:pPr>
        <w:pStyle w:val="Paragraphedeliste"/>
        <w:spacing w:before="0"/>
        <w:ind w:left="1843" w:right="1993"/>
        <w:rPr>
          <w:color w:val="5F5F4B"/>
          <w:sz w:val="16"/>
          <w:szCs w:val="16"/>
        </w:rPr>
      </w:pPr>
    </w:p>
    <w:p w:rsidR="00AF3C71" w:rsidRPr="00101441" w:rsidRDefault="00AF3C71" w:rsidP="00E3705F">
      <w:pPr>
        <w:pStyle w:val="Paragraphedeliste"/>
        <w:numPr>
          <w:ilvl w:val="0"/>
          <w:numId w:val="2"/>
        </w:numPr>
        <w:spacing w:before="0"/>
        <w:ind w:left="1843" w:right="1993"/>
        <w:rPr>
          <w:rFonts w:ascii="Gill Sans MT" w:hAnsi="Gill Sans MT"/>
          <w:b/>
          <w:color w:val="5F5F4B"/>
        </w:rPr>
      </w:pPr>
      <w:r w:rsidRPr="00101441">
        <w:rPr>
          <w:rFonts w:ascii="Gill Sans MT" w:hAnsi="Gill Sans MT"/>
          <w:b/>
          <w:color w:val="5F5F4B"/>
        </w:rPr>
        <w:t>Qu’est-ce qu’une norme?</w:t>
      </w:r>
    </w:p>
    <w:p w:rsidR="00AF3C71" w:rsidRPr="00101441" w:rsidRDefault="00AF3C71" w:rsidP="00F70989">
      <w:pPr>
        <w:pStyle w:val="Paragraphedeliste"/>
        <w:numPr>
          <w:ilvl w:val="0"/>
          <w:numId w:val="6"/>
        </w:numPr>
        <w:spacing w:before="0"/>
        <w:ind w:left="2127" w:right="1993" w:hanging="284"/>
        <w:rPr>
          <w:rFonts w:ascii="Gill Sans MT" w:hAnsi="Gill Sans MT"/>
          <w:b/>
          <w:color w:val="5F5F4B"/>
        </w:rPr>
      </w:pPr>
      <w:r w:rsidRPr="00101441">
        <w:rPr>
          <w:rFonts w:ascii="Gill Sans MT" w:hAnsi="Gill Sans MT"/>
          <w:color w:val="5F5F4B"/>
        </w:rPr>
        <w:lastRenderedPageBreak/>
        <w:t>Elle respecte la Loi sur l’instruction publique et le régime pédagogique;</w:t>
      </w:r>
    </w:p>
    <w:p w:rsidR="00AF3C71" w:rsidRPr="00101441" w:rsidRDefault="00AF3C71" w:rsidP="00F70989">
      <w:pPr>
        <w:pStyle w:val="Paragraphedeliste"/>
        <w:numPr>
          <w:ilvl w:val="0"/>
          <w:numId w:val="6"/>
        </w:numPr>
        <w:spacing w:before="0"/>
        <w:ind w:left="2127" w:right="1993" w:hanging="284"/>
        <w:rPr>
          <w:rFonts w:ascii="Gill Sans MT" w:hAnsi="Gill Sans MT"/>
          <w:b/>
          <w:color w:val="5F5F4B"/>
        </w:rPr>
      </w:pPr>
      <w:r w:rsidRPr="00101441">
        <w:rPr>
          <w:rFonts w:ascii="Gill Sans MT" w:hAnsi="Gill Sans MT"/>
          <w:color w:val="5F5F4B"/>
        </w:rPr>
        <w:t>Elle résulte d’un consensus et elle est une référence commune;</w:t>
      </w:r>
    </w:p>
    <w:p w:rsidR="00AF3C71" w:rsidRPr="00101441" w:rsidRDefault="00AF3C71" w:rsidP="00F70989">
      <w:pPr>
        <w:pStyle w:val="Paragraphedeliste"/>
        <w:numPr>
          <w:ilvl w:val="0"/>
          <w:numId w:val="6"/>
        </w:numPr>
        <w:spacing w:before="0"/>
        <w:ind w:left="2127" w:right="1993" w:hanging="284"/>
        <w:rPr>
          <w:rFonts w:ascii="Gill Sans MT" w:hAnsi="Gill Sans MT"/>
          <w:b/>
          <w:color w:val="5F5F4B"/>
        </w:rPr>
      </w:pPr>
      <w:r w:rsidRPr="00101441">
        <w:rPr>
          <w:rFonts w:ascii="Gill Sans MT" w:hAnsi="Gill Sans MT"/>
          <w:color w:val="5F5F4B"/>
        </w:rPr>
        <w:t>Elle a un caractère prescriptif;</w:t>
      </w:r>
    </w:p>
    <w:p w:rsidR="00AF3C71" w:rsidRPr="00101441" w:rsidRDefault="00AF3C71" w:rsidP="00F70989">
      <w:pPr>
        <w:pStyle w:val="Paragraphedeliste"/>
        <w:numPr>
          <w:ilvl w:val="0"/>
          <w:numId w:val="6"/>
        </w:numPr>
        <w:spacing w:before="0"/>
        <w:ind w:left="2127" w:right="1993" w:hanging="284"/>
        <w:rPr>
          <w:rFonts w:ascii="Gill Sans MT" w:hAnsi="Gill Sans MT"/>
          <w:b/>
          <w:color w:val="5F5F4B"/>
        </w:rPr>
      </w:pPr>
      <w:r w:rsidRPr="00101441">
        <w:rPr>
          <w:rFonts w:ascii="Gill Sans MT" w:hAnsi="Gill Sans MT"/>
          <w:color w:val="5F5F4B"/>
        </w:rPr>
        <w:t>Elle peut être révisée au besoin.</w:t>
      </w:r>
    </w:p>
    <w:p w:rsidR="00AF3C71" w:rsidRPr="00101441" w:rsidRDefault="00AF3C71" w:rsidP="00E3705F">
      <w:pPr>
        <w:pStyle w:val="Paragraphedeliste"/>
        <w:spacing w:before="0"/>
        <w:ind w:left="1843" w:right="1993"/>
        <w:rPr>
          <w:color w:val="5F5F4B"/>
          <w:sz w:val="16"/>
          <w:szCs w:val="16"/>
        </w:rPr>
      </w:pPr>
    </w:p>
    <w:p w:rsidR="00AF3C71" w:rsidRPr="00101441" w:rsidRDefault="00AF3C71" w:rsidP="00E3705F">
      <w:pPr>
        <w:pStyle w:val="Paragraphedeliste"/>
        <w:numPr>
          <w:ilvl w:val="0"/>
          <w:numId w:val="2"/>
        </w:numPr>
        <w:spacing w:before="0"/>
        <w:ind w:left="1843" w:right="1993"/>
        <w:rPr>
          <w:rFonts w:ascii="Gill Sans MT" w:hAnsi="Gill Sans MT"/>
          <w:b/>
          <w:color w:val="5F5F4B"/>
        </w:rPr>
      </w:pPr>
      <w:r w:rsidRPr="00101441">
        <w:rPr>
          <w:rFonts w:ascii="Gill Sans MT" w:hAnsi="Gill Sans MT"/>
          <w:b/>
          <w:color w:val="5F5F4B"/>
        </w:rPr>
        <w:t>Qu’est-ce qu’une modalité?</w:t>
      </w:r>
    </w:p>
    <w:p w:rsidR="00AF3C71" w:rsidRPr="00101441" w:rsidRDefault="00AF3C71" w:rsidP="00F70989">
      <w:pPr>
        <w:pStyle w:val="Paragraphedeliste"/>
        <w:numPr>
          <w:ilvl w:val="0"/>
          <w:numId w:val="7"/>
        </w:numPr>
        <w:spacing w:before="0"/>
        <w:ind w:left="2127" w:right="1993" w:hanging="284"/>
        <w:rPr>
          <w:rFonts w:ascii="Gill Sans MT" w:hAnsi="Gill Sans MT"/>
          <w:color w:val="5F5F4B"/>
        </w:rPr>
      </w:pPr>
      <w:r w:rsidRPr="00101441">
        <w:rPr>
          <w:rFonts w:ascii="Gill Sans MT" w:hAnsi="Gill Sans MT"/>
          <w:color w:val="5F5F4B"/>
        </w:rPr>
        <w:t>Elle précise les conditions d’application de la norme;</w:t>
      </w:r>
    </w:p>
    <w:p w:rsidR="00AF3C71" w:rsidRPr="00101441" w:rsidRDefault="00AF3C71" w:rsidP="00F70989">
      <w:pPr>
        <w:pStyle w:val="Paragraphedeliste"/>
        <w:numPr>
          <w:ilvl w:val="0"/>
          <w:numId w:val="7"/>
        </w:numPr>
        <w:spacing w:before="0"/>
        <w:ind w:left="2127" w:right="1993" w:hanging="284"/>
        <w:rPr>
          <w:rFonts w:ascii="Gill Sans MT" w:hAnsi="Gill Sans MT"/>
          <w:color w:val="5F5F4B"/>
        </w:rPr>
      </w:pPr>
      <w:r w:rsidRPr="00101441">
        <w:rPr>
          <w:rFonts w:ascii="Gill Sans MT" w:hAnsi="Gill Sans MT"/>
          <w:color w:val="5F5F4B"/>
        </w:rPr>
        <w:t>Elle oriente les stratégies d’évaluation;</w:t>
      </w:r>
    </w:p>
    <w:p w:rsidR="00AF3C71" w:rsidRPr="00101441" w:rsidRDefault="00AF3C71" w:rsidP="00F70989">
      <w:pPr>
        <w:pStyle w:val="Paragraphedeliste"/>
        <w:numPr>
          <w:ilvl w:val="0"/>
          <w:numId w:val="7"/>
        </w:numPr>
        <w:spacing w:before="0"/>
        <w:ind w:left="2127" w:right="1993" w:hanging="284"/>
        <w:rPr>
          <w:rFonts w:ascii="Gill Sans MT" w:hAnsi="Gill Sans MT"/>
          <w:color w:val="5F5F4B"/>
        </w:rPr>
      </w:pPr>
      <w:r w:rsidRPr="00101441">
        <w:rPr>
          <w:rFonts w:ascii="Gill Sans MT" w:hAnsi="Gill Sans MT"/>
          <w:color w:val="5F5F4B"/>
        </w:rPr>
        <w:t>Elle indique les moyens d’action;</w:t>
      </w:r>
    </w:p>
    <w:p w:rsidR="00AF3C71" w:rsidRPr="00101441" w:rsidRDefault="00AF3C71" w:rsidP="00F70989">
      <w:pPr>
        <w:pStyle w:val="Paragraphedeliste"/>
        <w:numPr>
          <w:ilvl w:val="0"/>
          <w:numId w:val="7"/>
        </w:numPr>
        <w:spacing w:before="0"/>
        <w:ind w:left="2127" w:right="1993" w:hanging="284"/>
        <w:rPr>
          <w:rFonts w:ascii="Gill Sans MT" w:hAnsi="Gill Sans MT"/>
          <w:color w:val="5F5F4B"/>
        </w:rPr>
      </w:pPr>
      <w:r w:rsidRPr="00101441">
        <w:rPr>
          <w:rFonts w:ascii="Gill Sans MT" w:hAnsi="Gill Sans MT"/>
          <w:color w:val="5F5F4B"/>
        </w:rPr>
        <w:t>Elle peut être révisée au besoin.</w:t>
      </w:r>
    </w:p>
    <w:p w:rsidR="00AF3C71" w:rsidRPr="00101441" w:rsidRDefault="00AF3C71" w:rsidP="00E3705F">
      <w:pPr>
        <w:spacing w:before="0" w:after="0"/>
        <w:ind w:left="1843" w:right="1993"/>
        <w:rPr>
          <w:color w:val="5F5F4B"/>
          <w:sz w:val="16"/>
          <w:szCs w:val="16"/>
        </w:rPr>
      </w:pPr>
    </w:p>
    <w:p w:rsidR="00AF3C71" w:rsidRDefault="00AF3C71" w:rsidP="00E3705F">
      <w:pPr>
        <w:pStyle w:val="Paragraphedeliste"/>
        <w:spacing w:before="0"/>
        <w:ind w:left="1843" w:right="1993"/>
        <w:rPr>
          <w:rFonts w:ascii="Gill Sans MT" w:hAnsi="Gill Sans MT"/>
          <w:color w:val="5F5F4B"/>
        </w:rPr>
      </w:pPr>
      <w:r w:rsidRPr="00101441">
        <w:rPr>
          <w:rFonts w:ascii="Gill Sans MT" w:hAnsi="Gill Sans MT"/>
          <w:color w:val="5F5F4B"/>
        </w:rPr>
        <w:t xml:space="preserve">Dans le guide, les normes et modalités sont présentées en fonction des étapes d’évaluation et tiennent compte des valeurs et des orientations de la Commission scolaire des Patriotes (CSP) et du Centre de formation professionnelle des Patriotes (CFPP). </w:t>
      </w:r>
    </w:p>
    <w:p w:rsidR="00EB654F" w:rsidRPr="009617AE" w:rsidRDefault="00EB654F" w:rsidP="00E3705F">
      <w:pPr>
        <w:pStyle w:val="Paragraphedeliste"/>
        <w:spacing w:before="0"/>
        <w:ind w:left="1843" w:right="1993"/>
        <w:rPr>
          <w:rFonts w:ascii="Gill Sans MT" w:hAnsi="Gill Sans MT"/>
        </w:rPr>
      </w:pPr>
    </w:p>
    <w:p w:rsidR="00EB654F" w:rsidRPr="00247EB3" w:rsidRDefault="00EB654F" w:rsidP="00E3705F">
      <w:pPr>
        <w:pStyle w:val="Paragraphedeliste"/>
        <w:spacing w:before="0"/>
        <w:ind w:left="1843" w:right="1993"/>
        <w:rPr>
          <w:rFonts w:ascii="Gill Sans MT" w:hAnsi="Gill Sans MT"/>
          <w:color w:val="5F5F4B"/>
          <w:spacing w:val="-2"/>
        </w:rPr>
      </w:pPr>
      <w:r w:rsidRPr="00247EB3">
        <w:rPr>
          <w:rFonts w:ascii="Gill Sans MT" w:hAnsi="Gill Sans MT"/>
          <w:color w:val="5F5F4B"/>
          <w:spacing w:val="-2"/>
        </w:rPr>
        <w:t xml:space="preserve">Tous les outils proposés, ainsi que d’autres modèles, sont </w:t>
      </w:r>
      <w:r w:rsidR="00247EB3" w:rsidRPr="00247EB3">
        <w:rPr>
          <w:rFonts w:ascii="Gill Sans MT" w:hAnsi="Gill Sans MT"/>
          <w:color w:val="5F5F4B"/>
          <w:spacing w:val="-2"/>
        </w:rPr>
        <w:t>à</w:t>
      </w:r>
      <w:r w:rsidRPr="00247EB3">
        <w:rPr>
          <w:rFonts w:ascii="Gill Sans MT" w:hAnsi="Gill Sans MT"/>
          <w:color w:val="5F5F4B"/>
          <w:spacing w:val="-2"/>
        </w:rPr>
        <w:t xml:space="preserve"> la disposition des enseignants dans le réseau informatique </w:t>
      </w:r>
      <w:r w:rsidR="009617AE">
        <w:rPr>
          <w:rFonts w:ascii="Gill Sans MT" w:hAnsi="Gill Sans MT"/>
          <w:color w:val="5F5F4B"/>
          <w:spacing w:val="-2"/>
        </w:rPr>
        <w:t>(Doc. Ens</w:t>
      </w:r>
      <w:r w:rsidRPr="00247EB3">
        <w:rPr>
          <w:rFonts w:ascii="Gill Sans MT" w:hAnsi="Gill Sans MT"/>
          <w:color w:val="5F5F4B"/>
          <w:spacing w:val="-2"/>
        </w:rPr>
        <w:t>).</w:t>
      </w:r>
    </w:p>
    <w:p w:rsidR="00AF3C71" w:rsidRPr="00101441" w:rsidRDefault="00AF3C71" w:rsidP="00E3705F">
      <w:pPr>
        <w:pStyle w:val="Paragraphedeliste"/>
        <w:spacing w:before="0"/>
        <w:ind w:left="1843" w:right="1993"/>
        <w:rPr>
          <w:rFonts w:ascii="Gill Sans MT" w:hAnsi="Gill Sans MT"/>
          <w:color w:val="5F5F4B"/>
        </w:rPr>
      </w:pPr>
    </w:p>
    <w:p w:rsidR="00F70989" w:rsidRPr="00101441" w:rsidRDefault="00AF3C71" w:rsidP="00E3705F">
      <w:pPr>
        <w:spacing w:before="0" w:after="0"/>
        <w:ind w:left="1843" w:right="1993"/>
        <w:jc w:val="center"/>
        <w:rPr>
          <w:color w:val="5F5F4B"/>
        </w:rPr>
        <w:sectPr w:rsidR="00F70989" w:rsidRPr="00101441" w:rsidSect="00631507">
          <w:headerReference w:type="default" r:id="rId8"/>
          <w:footerReference w:type="default" r:id="rId9"/>
          <w:footerReference w:type="first" r:id="rId10"/>
          <w:footnotePr>
            <w:pos w:val="beneathText"/>
          </w:footnotePr>
          <w:pgSz w:w="20160" w:h="12240" w:orient="landscape" w:code="5"/>
          <w:pgMar w:top="992" w:right="720" w:bottom="720" w:left="720" w:header="369" w:footer="357" w:gutter="0"/>
          <w:cols w:space="708"/>
          <w:docGrid w:linePitch="360"/>
        </w:sectPr>
      </w:pPr>
      <w:r w:rsidRPr="00101441">
        <w:rPr>
          <w:color w:val="5F5F4B"/>
        </w:rPr>
        <w:t xml:space="preserve">N.B. Dans le présent document, l’emploi du masculin est utilisé dans le seul but d’alléger le texte. </w:t>
      </w:r>
    </w:p>
    <w:p w:rsidR="00AF3C71" w:rsidRPr="00101441" w:rsidRDefault="00AF3C71" w:rsidP="00E3705F">
      <w:pPr>
        <w:spacing w:before="0" w:after="0"/>
        <w:ind w:left="1843" w:right="1993"/>
        <w:jc w:val="center"/>
        <w:rPr>
          <w:color w:val="5F5F4B"/>
        </w:rPr>
      </w:pPr>
    </w:p>
    <w:p w:rsidR="00F70989" w:rsidRPr="00101441" w:rsidRDefault="00F70989" w:rsidP="00E3705F">
      <w:pPr>
        <w:spacing w:before="0" w:after="0"/>
        <w:ind w:left="1843" w:right="1993"/>
        <w:jc w:val="center"/>
        <w:rPr>
          <w:color w:val="5F5F4B"/>
        </w:rPr>
      </w:pPr>
    </w:p>
    <w:p w:rsidR="00F70989" w:rsidRPr="00101441" w:rsidRDefault="00F70989" w:rsidP="00E3705F">
      <w:pPr>
        <w:spacing w:before="0" w:after="0"/>
        <w:ind w:left="1843" w:right="1993"/>
        <w:jc w:val="center"/>
        <w:rPr>
          <w:color w:val="5F5F4B"/>
        </w:rPr>
      </w:pPr>
    </w:p>
    <w:p w:rsidR="00F70989" w:rsidRPr="00101441" w:rsidRDefault="00F70989" w:rsidP="00E3705F">
      <w:pPr>
        <w:spacing w:before="0" w:after="0"/>
        <w:ind w:left="1843" w:right="1993"/>
        <w:jc w:val="center"/>
        <w:rPr>
          <w:color w:val="5F5F4B"/>
        </w:rPr>
        <w:sectPr w:rsidR="00F70989" w:rsidRPr="00101441" w:rsidSect="00631507">
          <w:footnotePr>
            <w:pos w:val="beneathText"/>
          </w:footnotePr>
          <w:pgSz w:w="20160" w:h="12240" w:orient="landscape" w:code="5"/>
          <w:pgMar w:top="1588" w:right="720" w:bottom="720" w:left="720" w:header="369" w:footer="357" w:gutter="0"/>
          <w:cols w:space="708"/>
          <w:docGrid w:linePitch="360"/>
        </w:sectPr>
      </w:pPr>
      <w:r w:rsidRPr="00101441">
        <w:rPr>
          <w:color w:val="5F5F4B"/>
        </w:rPr>
        <w:object w:dxaOrig="21601" w:dyaOrig="1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pt;height:404.4pt" o:ole="">
            <v:imagedata r:id="rId11" o:title=""/>
          </v:shape>
          <o:OLEObject Type="Embed" ProgID="AcroExch.Document.11" ShapeID="_x0000_i1025" DrawAspect="Content" ObjectID="_1532847754" r:id="rId12"/>
        </w:object>
      </w:r>
    </w:p>
    <w:p w:rsidR="00F70989" w:rsidRPr="00101441" w:rsidRDefault="00F70989" w:rsidP="00F70989">
      <w:pPr>
        <w:spacing w:after="0"/>
        <w:jc w:val="center"/>
        <w:rPr>
          <w:caps/>
          <w:color w:val="5F5F4B"/>
          <w:spacing w:val="0"/>
          <w:sz w:val="28"/>
          <w:szCs w:val="28"/>
        </w:rPr>
      </w:pPr>
      <w:r w:rsidRPr="00101441">
        <w:rPr>
          <w:caps/>
          <w:color w:val="5F5F4B"/>
          <w:spacing w:val="0"/>
          <w:sz w:val="28"/>
          <w:szCs w:val="28"/>
        </w:rPr>
        <w:lastRenderedPageBreak/>
        <w:t>Table des matières</w:t>
      </w:r>
    </w:p>
    <w:p w:rsidR="00F70989" w:rsidRPr="00101441" w:rsidRDefault="00F70989" w:rsidP="00F70989">
      <w:pPr>
        <w:spacing w:after="0"/>
        <w:jc w:val="center"/>
        <w:rPr>
          <w:color w:val="5F5F4B"/>
          <w:spacing w:val="0"/>
        </w:rPr>
      </w:pPr>
    </w:p>
    <w:p w:rsidR="000A4818" w:rsidRPr="000A4818" w:rsidRDefault="00CF4605">
      <w:pPr>
        <w:pStyle w:val="TM3"/>
        <w:tabs>
          <w:tab w:val="left" w:pos="993"/>
        </w:tabs>
        <w:rPr>
          <w:rFonts w:asciiTheme="minorHAnsi" w:eastAsiaTheme="minorEastAsia" w:hAnsiTheme="minorHAnsi" w:cstheme="minorBidi"/>
          <w:sz w:val="22"/>
          <w:szCs w:val="22"/>
          <w:lang w:eastAsia="fr-CA"/>
        </w:rPr>
      </w:pPr>
      <w:r w:rsidRPr="005C2ABD">
        <w:rPr>
          <w:color w:val="595959" w:themeColor="text1" w:themeTint="A6"/>
        </w:rPr>
        <w:fldChar w:fldCharType="begin"/>
      </w:r>
      <w:r w:rsidR="008B1700" w:rsidRPr="005C2ABD">
        <w:rPr>
          <w:color w:val="595959" w:themeColor="text1" w:themeTint="A6"/>
        </w:rPr>
        <w:instrText xml:space="preserve"> TOC \o "1-3" \h \z \u </w:instrText>
      </w:r>
      <w:r w:rsidRPr="005C2ABD">
        <w:rPr>
          <w:color w:val="595959" w:themeColor="text1" w:themeTint="A6"/>
        </w:rPr>
        <w:fldChar w:fldCharType="separate"/>
      </w:r>
      <w:hyperlink w:anchor="_Toc457380754" w:history="1">
        <w:r w:rsidR="000A4818" w:rsidRPr="000A4818">
          <w:rPr>
            <w:rStyle w:val="Lienhypertexte"/>
            <w:color w:val="5F5F4B"/>
          </w:rPr>
          <w:t>1.</w:t>
        </w:r>
        <w:r w:rsidR="000A4818" w:rsidRPr="000A4818">
          <w:rPr>
            <w:rFonts w:asciiTheme="minorHAnsi" w:eastAsiaTheme="minorEastAsia" w:hAnsiTheme="minorHAnsi" w:cstheme="minorBidi"/>
            <w:sz w:val="22"/>
            <w:szCs w:val="22"/>
            <w:lang w:eastAsia="fr-CA"/>
          </w:rPr>
          <w:tab/>
        </w:r>
        <w:r w:rsidR="000A4818" w:rsidRPr="000A4818">
          <w:rPr>
            <w:rStyle w:val="Lienhypertexte"/>
            <w:color w:val="5F5F4B"/>
          </w:rPr>
          <w:t>NORMES ET MODALITÉS RELATIVES À L’ÉVALUATION EN AIDE À L’APPRENTISSAGE</w:t>
        </w:r>
        <w:r w:rsidR="000A4818" w:rsidRPr="000A4818">
          <w:rPr>
            <w:webHidden/>
          </w:rPr>
          <w:tab/>
        </w:r>
        <w:r w:rsidR="000A4818" w:rsidRPr="000A4818">
          <w:rPr>
            <w:webHidden/>
          </w:rPr>
          <w:fldChar w:fldCharType="begin"/>
        </w:r>
        <w:r w:rsidR="000A4818" w:rsidRPr="000A4818">
          <w:rPr>
            <w:webHidden/>
          </w:rPr>
          <w:instrText xml:space="preserve"> PAGEREF _Toc457380754 \h </w:instrText>
        </w:r>
        <w:r w:rsidR="000A4818" w:rsidRPr="000A4818">
          <w:rPr>
            <w:webHidden/>
          </w:rPr>
        </w:r>
        <w:r w:rsidR="000A4818" w:rsidRPr="000A4818">
          <w:rPr>
            <w:webHidden/>
          </w:rPr>
          <w:fldChar w:fldCharType="separate"/>
        </w:r>
        <w:r w:rsidR="000A4818" w:rsidRPr="000A4818">
          <w:rPr>
            <w:webHidden/>
          </w:rPr>
          <w:t>1</w:t>
        </w:r>
        <w:r w:rsidR="000A4818" w:rsidRPr="000A4818">
          <w:rPr>
            <w:webHidden/>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55" w:history="1">
        <w:r w:rsidR="000A4818" w:rsidRPr="000A4818">
          <w:rPr>
            <w:rStyle w:val="Lienhypertexte"/>
            <w:b/>
            <w:noProof/>
            <w:color w:val="5F5F4B"/>
          </w:rPr>
          <w:t>1.1  PLANIFICATION DE L’ÉVALUATION EN AIDE À L’APPRENTISSAGE</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_Toc457380755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1</w:t>
        </w:r>
        <w:r w:rsidR="000A4818" w:rsidRPr="000A4818">
          <w:rPr>
            <w:noProof/>
            <w:webHidden/>
            <w:color w:val="5F5F4B"/>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56" w:history="1">
        <w:r w:rsidR="000A4818" w:rsidRPr="000A4818">
          <w:rPr>
            <w:rStyle w:val="Lienhypertexte"/>
            <w:b/>
            <w:noProof/>
            <w:color w:val="5F5F4B"/>
          </w:rPr>
          <w:t>1.2  PRISE D’INFORMATION</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_Toc457380756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2</w:t>
        </w:r>
        <w:r w:rsidR="000A4818" w:rsidRPr="000A4818">
          <w:rPr>
            <w:noProof/>
            <w:webHidden/>
            <w:color w:val="5F5F4B"/>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57" w:history="1">
        <w:r w:rsidR="000A4818" w:rsidRPr="000A4818">
          <w:rPr>
            <w:rStyle w:val="Lienhypertexte"/>
            <w:b/>
            <w:noProof/>
            <w:color w:val="5F5F4B"/>
          </w:rPr>
          <w:t>1.3  INTERPRÉTATION DES DONNÉES RECUEILLIES ET JUGEMENT</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_Toc457380757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3</w:t>
        </w:r>
        <w:r w:rsidR="000A4818" w:rsidRPr="000A4818">
          <w:rPr>
            <w:noProof/>
            <w:webHidden/>
            <w:color w:val="5F5F4B"/>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58" w:history="1">
        <w:r w:rsidR="000A4818" w:rsidRPr="000A4818">
          <w:rPr>
            <w:rStyle w:val="Lienhypertexte"/>
            <w:b/>
            <w:noProof/>
            <w:color w:val="5F5F4B"/>
          </w:rPr>
          <w:t>1.4  DÉCISION-ACTION</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_Toc457380758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4</w:t>
        </w:r>
        <w:r w:rsidR="000A4818" w:rsidRPr="000A4818">
          <w:rPr>
            <w:noProof/>
            <w:webHidden/>
            <w:color w:val="5F5F4B"/>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59" w:history="1">
        <w:r w:rsidR="000A4818" w:rsidRPr="000A4818">
          <w:rPr>
            <w:rStyle w:val="Lienhypertexte"/>
            <w:b/>
            <w:noProof/>
            <w:color w:val="5F5F4B"/>
          </w:rPr>
          <w:t>1.5  COMMUNICATION DES RÉSULTATS</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_Toc457380759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5</w:t>
        </w:r>
        <w:r w:rsidR="000A4818" w:rsidRPr="000A4818">
          <w:rPr>
            <w:noProof/>
            <w:webHidden/>
            <w:color w:val="5F5F4B"/>
          </w:rPr>
          <w:fldChar w:fldCharType="end"/>
        </w:r>
      </w:hyperlink>
    </w:p>
    <w:p w:rsidR="000A4818" w:rsidRPr="000A4818" w:rsidRDefault="00984FCB">
      <w:pPr>
        <w:pStyle w:val="TM3"/>
        <w:tabs>
          <w:tab w:val="left" w:pos="993"/>
        </w:tabs>
        <w:rPr>
          <w:rFonts w:asciiTheme="minorHAnsi" w:eastAsiaTheme="minorEastAsia" w:hAnsiTheme="minorHAnsi" w:cstheme="minorBidi"/>
          <w:sz w:val="22"/>
          <w:szCs w:val="22"/>
          <w:lang w:eastAsia="fr-CA"/>
        </w:rPr>
      </w:pPr>
      <w:hyperlink w:anchor="_Toc457380760" w:history="1">
        <w:r w:rsidR="000A4818" w:rsidRPr="000A4818">
          <w:rPr>
            <w:rStyle w:val="Lienhypertexte"/>
            <w:color w:val="5F5F4B"/>
          </w:rPr>
          <w:t>2.</w:t>
        </w:r>
        <w:r w:rsidR="000A4818" w:rsidRPr="000A4818">
          <w:rPr>
            <w:rFonts w:asciiTheme="minorHAnsi" w:eastAsiaTheme="minorEastAsia" w:hAnsiTheme="minorHAnsi" w:cstheme="minorBidi"/>
            <w:sz w:val="22"/>
            <w:szCs w:val="22"/>
            <w:lang w:eastAsia="fr-CA"/>
          </w:rPr>
          <w:tab/>
        </w:r>
        <w:r w:rsidR="000A4818" w:rsidRPr="000A4818">
          <w:rPr>
            <w:rStyle w:val="Lienhypertexte"/>
            <w:color w:val="5F5F4B"/>
          </w:rPr>
          <w:t>NORMES ET MODALITÉS RELATIVES À L’ÉVALUATION AUX FINS DE SANCTION</w:t>
        </w:r>
        <w:r w:rsidR="000A4818" w:rsidRPr="000A4818">
          <w:rPr>
            <w:webHidden/>
          </w:rPr>
          <w:tab/>
        </w:r>
        <w:r w:rsidR="000A4818" w:rsidRPr="000A4818">
          <w:rPr>
            <w:webHidden/>
          </w:rPr>
          <w:fldChar w:fldCharType="begin"/>
        </w:r>
        <w:r w:rsidR="000A4818" w:rsidRPr="000A4818">
          <w:rPr>
            <w:webHidden/>
          </w:rPr>
          <w:instrText xml:space="preserve"> PAGEREF _Toc457380760 \h </w:instrText>
        </w:r>
        <w:r w:rsidR="000A4818" w:rsidRPr="000A4818">
          <w:rPr>
            <w:webHidden/>
          </w:rPr>
        </w:r>
        <w:r w:rsidR="000A4818" w:rsidRPr="000A4818">
          <w:rPr>
            <w:webHidden/>
          </w:rPr>
          <w:fldChar w:fldCharType="separate"/>
        </w:r>
        <w:r w:rsidR="000A4818" w:rsidRPr="000A4818">
          <w:rPr>
            <w:webHidden/>
          </w:rPr>
          <w:t>6</w:t>
        </w:r>
        <w:r w:rsidR="000A4818" w:rsidRPr="000A4818">
          <w:rPr>
            <w:webHidden/>
          </w:rPr>
          <w:fldChar w:fldCharType="end"/>
        </w:r>
      </w:hyperlink>
    </w:p>
    <w:p w:rsidR="000A4818" w:rsidRPr="000A4818" w:rsidRDefault="00984FCB">
      <w:pPr>
        <w:pStyle w:val="TM2"/>
        <w:tabs>
          <w:tab w:val="left" w:pos="1680"/>
        </w:tabs>
        <w:rPr>
          <w:rFonts w:eastAsiaTheme="minorEastAsia" w:cstheme="minorBidi"/>
          <w:i w:val="0"/>
          <w:iCs w:val="0"/>
          <w:noProof/>
          <w:color w:val="5F5F4B"/>
          <w:spacing w:val="0"/>
          <w:sz w:val="22"/>
          <w:szCs w:val="22"/>
          <w:lang w:eastAsia="fr-CA"/>
        </w:rPr>
      </w:pPr>
      <w:hyperlink w:anchor="_Toc457380761" w:history="1">
        <w:r w:rsidR="000A4818" w:rsidRPr="000A4818">
          <w:rPr>
            <w:rStyle w:val="Lienhypertexte"/>
            <w:b/>
            <w:noProof/>
            <w:color w:val="5F5F4B"/>
          </w:rPr>
          <w:t>2.1</w:t>
        </w:r>
        <w:r w:rsidR="000A4818" w:rsidRPr="000A4818">
          <w:rPr>
            <w:rFonts w:eastAsiaTheme="minorEastAsia" w:cstheme="minorBidi"/>
            <w:i w:val="0"/>
            <w:iCs w:val="0"/>
            <w:noProof/>
            <w:color w:val="5F5F4B"/>
            <w:spacing w:val="0"/>
            <w:sz w:val="22"/>
            <w:szCs w:val="22"/>
            <w:lang w:eastAsia="fr-CA"/>
          </w:rPr>
          <w:tab/>
        </w:r>
        <w:r w:rsidR="000A4818" w:rsidRPr="000A4818">
          <w:rPr>
            <w:rStyle w:val="Lienhypertexte"/>
            <w:b/>
            <w:noProof/>
            <w:color w:val="5F5F4B"/>
          </w:rPr>
          <w:t>PLANIFICATION DE L’ÉVALUATION</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_Toc457380761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6</w:t>
        </w:r>
        <w:r w:rsidR="000A4818" w:rsidRPr="000A4818">
          <w:rPr>
            <w:noProof/>
            <w:webHidden/>
            <w:color w:val="5F5F4B"/>
          </w:rPr>
          <w:fldChar w:fldCharType="end"/>
        </w:r>
      </w:hyperlink>
    </w:p>
    <w:p w:rsidR="000A4818" w:rsidRPr="000A4818" w:rsidRDefault="00984FCB">
      <w:pPr>
        <w:pStyle w:val="TM2"/>
        <w:tabs>
          <w:tab w:val="left" w:pos="1680"/>
        </w:tabs>
        <w:rPr>
          <w:rFonts w:eastAsiaTheme="minorEastAsia" w:cstheme="minorBidi"/>
          <w:i w:val="0"/>
          <w:iCs w:val="0"/>
          <w:noProof/>
          <w:color w:val="5F5F4B"/>
          <w:spacing w:val="0"/>
          <w:sz w:val="22"/>
          <w:szCs w:val="22"/>
          <w:lang w:eastAsia="fr-CA"/>
        </w:rPr>
      </w:pPr>
      <w:hyperlink w:anchor="_Toc457380762" w:history="1">
        <w:r w:rsidR="000A4818" w:rsidRPr="000A4818">
          <w:rPr>
            <w:rStyle w:val="Lienhypertexte"/>
            <w:b/>
            <w:noProof/>
            <w:color w:val="5F5F4B"/>
          </w:rPr>
          <w:t>2.2</w:t>
        </w:r>
        <w:r w:rsidR="000A4818" w:rsidRPr="000A4818">
          <w:rPr>
            <w:rFonts w:eastAsiaTheme="minorEastAsia" w:cstheme="minorBidi"/>
            <w:i w:val="0"/>
            <w:iCs w:val="0"/>
            <w:noProof/>
            <w:color w:val="5F5F4B"/>
            <w:spacing w:val="0"/>
            <w:sz w:val="22"/>
            <w:szCs w:val="22"/>
            <w:lang w:eastAsia="fr-CA"/>
          </w:rPr>
          <w:tab/>
        </w:r>
        <w:r w:rsidR="000A4818" w:rsidRPr="000A4818">
          <w:rPr>
            <w:rStyle w:val="Lienhypertexte"/>
            <w:b/>
            <w:noProof/>
            <w:color w:val="5F5F4B"/>
          </w:rPr>
          <w:t>PRISE D’INFORMATION FORMELLE ET INSTRUMENTÉE</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_Toc457380762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9</w:t>
        </w:r>
        <w:r w:rsidR="000A4818" w:rsidRPr="000A4818">
          <w:rPr>
            <w:noProof/>
            <w:webHidden/>
            <w:color w:val="5F5F4B"/>
          </w:rPr>
          <w:fldChar w:fldCharType="end"/>
        </w:r>
      </w:hyperlink>
    </w:p>
    <w:p w:rsidR="000A4818" w:rsidRPr="000A4818" w:rsidRDefault="00984FCB">
      <w:pPr>
        <w:pStyle w:val="TM2"/>
        <w:tabs>
          <w:tab w:val="left" w:pos="1680"/>
        </w:tabs>
        <w:rPr>
          <w:rFonts w:eastAsiaTheme="minorEastAsia" w:cstheme="minorBidi"/>
          <w:i w:val="0"/>
          <w:iCs w:val="0"/>
          <w:noProof/>
          <w:color w:val="5F5F4B"/>
          <w:spacing w:val="0"/>
          <w:sz w:val="22"/>
          <w:szCs w:val="22"/>
          <w:lang w:eastAsia="fr-CA"/>
        </w:rPr>
      </w:pPr>
      <w:hyperlink w:anchor="_Toc457380763" w:history="1">
        <w:r w:rsidR="000A4818" w:rsidRPr="000A4818">
          <w:rPr>
            <w:rStyle w:val="Lienhypertexte"/>
            <w:b/>
            <w:noProof/>
            <w:color w:val="5F5F4B"/>
          </w:rPr>
          <w:t>2.3</w:t>
        </w:r>
        <w:r w:rsidR="000A4818" w:rsidRPr="000A4818">
          <w:rPr>
            <w:rFonts w:eastAsiaTheme="minorEastAsia" w:cstheme="minorBidi"/>
            <w:i w:val="0"/>
            <w:iCs w:val="0"/>
            <w:noProof/>
            <w:color w:val="5F5F4B"/>
            <w:spacing w:val="0"/>
            <w:sz w:val="22"/>
            <w:szCs w:val="22"/>
            <w:lang w:eastAsia="fr-CA"/>
          </w:rPr>
          <w:tab/>
        </w:r>
        <w:r w:rsidR="000A4818" w:rsidRPr="000A4818">
          <w:rPr>
            <w:rStyle w:val="Lienhypertexte"/>
            <w:b/>
            <w:noProof/>
            <w:color w:val="5F5F4B"/>
          </w:rPr>
          <w:t>INTERPRÉTATION DES DONNÉES ET JUGEMENT</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_Toc457380763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10</w:t>
        </w:r>
        <w:r w:rsidR="000A4818" w:rsidRPr="000A4818">
          <w:rPr>
            <w:noProof/>
            <w:webHidden/>
            <w:color w:val="5F5F4B"/>
          </w:rPr>
          <w:fldChar w:fldCharType="end"/>
        </w:r>
      </w:hyperlink>
    </w:p>
    <w:p w:rsidR="000A4818" w:rsidRPr="000A4818" w:rsidRDefault="00984FCB">
      <w:pPr>
        <w:pStyle w:val="TM2"/>
        <w:tabs>
          <w:tab w:val="left" w:pos="1680"/>
        </w:tabs>
        <w:rPr>
          <w:rFonts w:eastAsiaTheme="minorEastAsia" w:cstheme="minorBidi"/>
          <w:i w:val="0"/>
          <w:iCs w:val="0"/>
          <w:noProof/>
          <w:color w:val="5F5F4B"/>
          <w:spacing w:val="0"/>
          <w:sz w:val="22"/>
          <w:szCs w:val="22"/>
          <w:lang w:eastAsia="fr-CA"/>
        </w:rPr>
      </w:pPr>
      <w:hyperlink w:anchor="_Toc457380764" w:history="1">
        <w:r w:rsidR="000A4818" w:rsidRPr="000A4818">
          <w:rPr>
            <w:rStyle w:val="Lienhypertexte"/>
            <w:b/>
            <w:noProof/>
            <w:color w:val="5F5F4B"/>
          </w:rPr>
          <w:t>2.4</w:t>
        </w:r>
        <w:r w:rsidR="000A4818" w:rsidRPr="000A4818">
          <w:rPr>
            <w:rFonts w:eastAsiaTheme="minorEastAsia" w:cstheme="minorBidi"/>
            <w:i w:val="0"/>
            <w:iCs w:val="0"/>
            <w:noProof/>
            <w:color w:val="5F5F4B"/>
            <w:spacing w:val="0"/>
            <w:sz w:val="22"/>
            <w:szCs w:val="22"/>
            <w:lang w:eastAsia="fr-CA"/>
          </w:rPr>
          <w:tab/>
        </w:r>
        <w:r w:rsidR="000A4818" w:rsidRPr="000A4818">
          <w:rPr>
            <w:rStyle w:val="Lienhypertexte"/>
            <w:b/>
            <w:noProof/>
            <w:color w:val="5F5F4B"/>
          </w:rPr>
          <w:t>DÉCISION-ACTION</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_Toc457380764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12</w:t>
        </w:r>
        <w:r w:rsidR="000A4818" w:rsidRPr="000A4818">
          <w:rPr>
            <w:noProof/>
            <w:webHidden/>
            <w:color w:val="5F5F4B"/>
          </w:rPr>
          <w:fldChar w:fldCharType="end"/>
        </w:r>
      </w:hyperlink>
    </w:p>
    <w:p w:rsidR="000A4818" w:rsidRPr="000A4818" w:rsidRDefault="00984FCB">
      <w:pPr>
        <w:pStyle w:val="TM2"/>
        <w:tabs>
          <w:tab w:val="left" w:pos="1680"/>
        </w:tabs>
        <w:rPr>
          <w:rFonts w:eastAsiaTheme="minorEastAsia" w:cstheme="minorBidi"/>
          <w:i w:val="0"/>
          <w:iCs w:val="0"/>
          <w:noProof/>
          <w:color w:val="5F5F4B"/>
          <w:spacing w:val="0"/>
          <w:sz w:val="22"/>
          <w:szCs w:val="22"/>
          <w:lang w:eastAsia="fr-CA"/>
        </w:rPr>
      </w:pPr>
      <w:hyperlink w:anchor="_Toc457380765" w:history="1">
        <w:r w:rsidR="000A4818" w:rsidRPr="000A4818">
          <w:rPr>
            <w:rStyle w:val="Lienhypertexte"/>
            <w:b/>
            <w:noProof/>
            <w:color w:val="5F5F4B"/>
          </w:rPr>
          <w:t>2.5</w:t>
        </w:r>
        <w:r w:rsidR="000A4818" w:rsidRPr="000A4818">
          <w:rPr>
            <w:rFonts w:eastAsiaTheme="minorEastAsia" w:cstheme="minorBidi"/>
            <w:i w:val="0"/>
            <w:iCs w:val="0"/>
            <w:noProof/>
            <w:color w:val="5F5F4B"/>
            <w:spacing w:val="0"/>
            <w:sz w:val="22"/>
            <w:szCs w:val="22"/>
            <w:lang w:eastAsia="fr-CA"/>
          </w:rPr>
          <w:tab/>
        </w:r>
        <w:r w:rsidR="000A4818" w:rsidRPr="000A4818">
          <w:rPr>
            <w:rStyle w:val="Lienhypertexte"/>
            <w:b/>
            <w:noProof/>
            <w:color w:val="5F5F4B"/>
          </w:rPr>
          <w:t>COMMUNICATION DES RÉSULTATS DE SANCTION</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_Toc457380765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15</w:t>
        </w:r>
        <w:r w:rsidR="000A4818" w:rsidRPr="000A4818">
          <w:rPr>
            <w:noProof/>
            <w:webHidden/>
            <w:color w:val="5F5F4B"/>
          </w:rPr>
          <w:fldChar w:fldCharType="end"/>
        </w:r>
      </w:hyperlink>
    </w:p>
    <w:p w:rsidR="000A4818" w:rsidRPr="000A4818" w:rsidRDefault="00984FCB">
      <w:pPr>
        <w:pStyle w:val="TM3"/>
        <w:tabs>
          <w:tab w:val="left" w:pos="993"/>
        </w:tabs>
        <w:rPr>
          <w:rFonts w:asciiTheme="minorHAnsi" w:eastAsiaTheme="minorEastAsia" w:hAnsiTheme="minorHAnsi" w:cstheme="minorBidi"/>
          <w:sz w:val="22"/>
          <w:szCs w:val="22"/>
          <w:lang w:eastAsia="fr-CA"/>
        </w:rPr>
      </w:pPr>
      <w:hyperlink w:anchor="_Toc457380766" w:history="1">
        <w:r w:rsidR="000A4818" w:rsidRPr="000A4818">
          <w:rPr>
            <w:rStyle w:val="Lienhypertexte"/>
            <w:color w:val="5F5F4B"/>
          </w:rPr>
          <w:t>3.</w:t>
        </w:r>
        <w:r w:rsidR="000A4818" w:rsidRPr="000A4818">
          <w:rPr>
            <w:rFonts w:asciiTheme="minorHAnsi" w:eastAsiaTheme="minorEastAsia" w:hAnsiTheme="minorHAnsi" w:cstheme="minorBidi"/>
            <w:sz w:val="22"/>
            <w:szCs w:val="22"/>
            <w:lang w:eastAsia="fr-CA"/>
          </w:rPr>
          <w:tab/>
        </w:r>
        <w:r w:rsidR="000A4818" w:rsidRPr="000A4818">
          <w:rPr>
            <w:rStyle w:val="Lienhypertexte"/>
            <w:color w:val="5F5F4B"/>
          </w:rPr>
          <w:t>NORMES ET MODALITÉS RELATIVES À LA QUALITÉ DE LA LANGUE</w:t>
        </w:r>
        <w:r w:rsidR="000A4818" w:rsidRPr="000A4818">
          <w:rPr>
            <w:webHidden/>
          </w:rPr>
          <w:tab/>
        </w:r>
        <w:r w:rsidR="000A4818" w:rsidRPr="000A4818">
          <w:rPr>
            <w:webHidden/>
          </w:rPr>
          <w:fldChar w:fldCharType="begin"/>
        </w:r>
        <w:r w:rsidR="000A4818" w:rsidRPr="000A4818">
          <w:rPr>
            <w:webHidden/>
          </w:rPr>
          <w:instrText xml:space="preserve"> PAGEREF _Toc457380766 \h </w:instrText>
        </w:r>
        <w:r w:rsidR="000A4818" w:rsidRPr="000A4818">
          <w:rPr>
            <w:webHidden/>
          </w:rPr>
        </w:r>
        <w:r w:rsidR="000A4818" w:rsidRPr="000A4818">
          <w:rPr>
            <w:webHidden/>
          </w:rPr>
          <w:fldChar w:fldCharType="separate"/>
        </w:r>
        <w:r w:rsidR="000A4818" w:rsidRPr="000A4818">
          <w:rPr>
            <w:webHidden/>
          </w:rPr>
          <w:t>17</w:t>
        </w:r>
        <w:r w:rsidR="000A4818" w:rsidRPr="000A4818">
          <w:rPr>
            <w:webHidden/>
          </w:rPr>
          <w:fldChar w:fldCharType="end"/>
        </w:r>
      </w:hyperlink>
    </w:p>
    <w:p w:rsidR="000A4818" w:rsidRPr="000A4818" w:rsidRDefault="00984FCB">
      <w:pPr>
        <w:pStyle w:val="TM2"/>
        <w:rPr>
          <w:rFonts w:eastAsiaTheme="minorEastAsia" w:cstheme="minorBidi"/>
          <w:i w:val="0"/>
          <w:iCs w:val="0"/>
          <w:noProof/>
          <w:color w:val="5F5F4B"/>
          <w:spacing w:val="0"/>
          <w:sz w:val="22"/>
          <w:szCs w:val="22"/>
          <w:lang w:eastAsia="fr-CA"/>
        </w:rPr>
      </w:pPr>
      <w:hyperlink w:anchor="_Toc457380767" w:history="1">
        <w:r w:rsidR="000A4818" w:rsidRPr="000A4818">
          <w:rPr>
            <w:rStyle w:val="Lienhypertexte"/>
            <w:b/>
            <w:noProof/>
            <w:color w:val="5F5F4B"/>
          </w:rPr>
          <w:t>3.1  LA QUALITÉ DE LA LANGUE PARLÉE ET ÉCRITE EST RECONNUE DANS TOUTES LES ACTIVITÉS D’APPRENTISSAGE DES ÉLÈVES</w:t>
        </w:r>
        <w:r w:rsidR="000A4818" w:rsidRPr="000A4818">
          <w:rPr>
            <w:noProof/>
            <w:webHidden/>
            <w:color w:val="5F5F4B"/>
          </w:rPr>
          <w:tab/>
        </w:r>
        <w:r w:rsidR="000A4818" w:rsidRPr="000A4818">
          <w:rPr>
            <w:noProof/>
            <w:webHidden/>
            <w:color w:val="5F5F4B"/>
          </w:rPr>
          <w:fldChar w:fldCharType="begin"/>
        </w:r>
        <w:r w:rsidR="000A4818" w:rsidRPr="000A4818">
          <w:rPr>
            <w:noProof/>
            <w:webHidden/>
            <w:color w:val="5F5F4B"/>
          </w:rPr>
          <w:instrText xml:space="preserve"> PAGEREF _Toc457380767 \h </w:instrText>
        </w:r>
        <w:r w:rsidR="000A4818" w:rsidRPr="000A4818">
          <w:rPr>
            <w:noProof/>
            <w:webHidden/>
            <w:color w:val="5F5F4B"/>
          </w:rPr>
        </w:r>
        <w:r w:rsidR="000A4818" w:rsidRPr="000A4818">
          <w:rPr>
            <w:noProof/>
            <w:webHidden/>
            <w:color w:val="5F5F4B"/>
          </w:rPr>
          <w:fldChar w:fldCharType="separate"/>
        </w:r>
        <w:r w:rsidR="000A4818" w:rsidRPr="000A4818">
          <w:rPr>
            <w:noProof/>
            <w:webHidden/>
            <w:color w:val="5F5F4B"/>
          </w:rPr>
          <w:t>17</w:t>
        </w:r>
        <w:r w:rsidR="000A4818" w:rsidRPr="000A4818">
          <w:rPr>
            <w:noProof/>
            <w:webHidden/>
            <w:color w:val="5F5F4B"/>
          </w:rPr>
          <w:fldChar w:fldCharType="end"/>
        </w:r>
      </w:hyperlink>
    </w:p>
    <w:p w:rsidR="000A4818" w:rsidRPr="000A4818" w:rsidRDefault="00984FCB">
      <w:pPr>
        <w:pStyle w:val="TM3"/>
        <w:tabs>
          <w:tab w:val="left" w:pos="993"/>
        </w:tabs>
        <w:rPr>
          <w:rFonts w:asciiTheme="minorHAnsi" w:eastAsiaTheme="minorEastAsia" w:hAnsiTheme="minorHAnsi" w:cstheme="minorBidi"/>
          <w:sz w:val="22"/>
          <w:szCs w:val="22"/>
          <w:lang w:eastAsia="fr-CA"/>
        </w:rPr>
      </w:pPr>
      <w:hyperlink w:anchor="_Toc457380768" w:history="1">
        <w:r w:rsidR="000A4818" w:rsidRPr="000A4818">
          <w:rPr>
            <w:rStyle w:val="Lienhypertexte"/>
            <w:color w:val="5F5F4B"/>
          </w:rPr>
          <w:t>4.</w:t>
        </w:r>
        <w:r w:rsidR="000A4818" w:rsidRPr="000A4818">
          <w:rPr>
            <w:rFonts w:asciiTheme="minorHAnsi" w:eastAsiaTheme="minorEastAsia" w:hAnsiTheme="minorHAnsi" w:cstheme="minorBidi"/>
            <w:sz w:val="22"/>
            <w:szCs w:val="22"/>
            <w:lang w:eastAsia="fr-CA"/>
          </w:rPr>
          <w:tab/>
        </w:r>
        <w:r w:rsidR="000A4818" w:rsidRPr="000A4818">
          <w:rPr>
            <w:rStyle w:val="Lienhypertexte"/>
            <w:color w:val="5F5F4B"/>
          </w:rPr>
          <w:t>NORMES ET MODALITÉS RELATIVES AUX ACQUIS SCOLAIRES ET EXTRASCOLAIRES</w:t>
        </w:r>
        <w:r w:rsidR="000A4818" w:rsidRPr="000A4818">
          <w:rPr>
            <w:webHidden/>
          </w:rPr>
          <w:tab/>
        </w:r>
        <w:r w:rsidR="000A4818" w:rsidRPr="000A4818">
          <w:rPr>
            <w:webHidden/>
          </w:rPr>
          <w:fldChar w:fldCharType="begin"/>
        </w:r>
        <w:r w:rsidR="000A4818" w:rsidRPr="000A4818">
          <w:rPr>
            <w:webHidden/>
          </w:rPr>
          <w:instrText xml:space="preserve"> PAGEREF _Toc457380768 \h </w:instrText>
        </w:r>
        <w:r w:rsidR="000A4818" w:rsidRPr="000A4818">
          <w:rPr>
            <w:webHidden/>
          </w:rPr>
        </w:r>
        <w:r w:rsidR="000A4818" w:rsidRPr="000A4818">
          <w:rPr>
            <w:webHidden/>
          </w:rPr>
          <w:fldChar w:fldCharType="separate"/>
        </w:r>
        <w:r w:rsidR="000A4818" w:rsidRPr="000A4818">
          <w:rPr>
            <w:webHidden/>
          </w:rPr>
          <w:t>18</w:t>
        </w:r>
        <w:r w:rsidR="000A4818" w:rsidRPr="000A4818">
          <w:rPr>
            <w:webHidden/>
          </w:rPr>
          <w:fldChar w:fldCharType="end"/>
        </w:r>
      </w:hyperlink>
    </w:p>
    <w:p w:rsidR="000A4818" w:rsidRPr="000A4818" w:rsidRDefault="00984FCB">
      <w:pPr>
        <w:pStyle w:val="TM3"/>
        <w:tabs>
          <w:tab w:val="left" w:pos="993"/>
        </w:tabs>
        <w:rPr>
          <w:rFonts w:asciiTheme="minorHAnsi" w:eastAsiaTheme="minorEastAsia" w:hAnsiTheme="minorHAnsi" w:cstheme="minorBidi"/>
          <w:sz w:val="22"/>
          <w:szCs w:val="22"/>
          <w:lang w:eastAsia="fr-CA"/>
        </w:rPr>
      </w:pPr>
      <w:hyperlink w:anchor="_Toc457380769" w:history="1">
        <w:r w:rsidR="000A4818" w:rsidRPr="000A4818">
          <w:rPr>
            <w:rStyle w:val="Lienhypertexte"/>
            <w:color w:val="5F5F4B"/>
          </w:rPr>
          <w:t>5.</w:t>
        </w:r>
        <w:r w:rsidR="000A4818" w:rsidRPr="000A4818">
          <w:rPr>
            <w:rFonts w:asciiTheme="minorHAnsi" w:eastAsiaTheme="minorEastAsia" w:hAnsiTheme="minorHAnsi" w:cstheme="minorBidi"/>
            <w:sz w:val="22"/>
            <w:szCs w:val="22"/>
            <w:lang w:eastAsia="fr-CA"/>
          </w:rPr>
          <w:tab/>
        </w:r>
        <w:r w:rsidR="000A4818" w:rsidRPr="000A4818">
          <w:rPr>
            <w:rStyle w:val="Lienhypertexte"/>
            <w:color w:val="5F5F4B"/>
          </w:rPr>
          <w:t>NORMES ET MODALITÉS RELATIVES AUX MESURES ADAPTATIVES</w:t>
        </w:r>
        <w:r w:rsidR="000A4818" w:rsidRPr="000A4818">
          <w:rPr>
            <w:webHidden/>
          </w:rPr>
          <w:tab/>
        </w:r>
        <w:r w:rsidR="000A4818" w:rsidRPr="000A4818">
          <w:rPr>
            <w:webHidden/>
          </w:rPr>
          <w:fldChar w:fldCharType="begin"/>
        </w:r>
        <w:r w:rsidR="000A4818" w:rsidRPr="000A4818">
          <w:rPr>
            <w:webHidden/>
          </w:rPr>
          <w:instrText xml:space="preserve"> PAGEREF _Toc457380769 \h </w:instrText>
        </w:r>
        <w:r w:rsidR="000A4818" w:rsidRPr="000A4818">
          <w:rPr>
            <w:webHidden/>
          </w:rPr>
        </w:r>
        <w:r w:rsidR="000A4818" w:rsidRPr="000A4818">
          <w:rPr>
            <w:webHidden/>
          </w:rPr>
          <w:fldChar w:fldCharType="separate"/>
        </w:r>
        <w:r w:rsidR="000A4818" w:rsidRPr="000A4818">
          <w:rPr>
            <w:webHidden/>
          </w:rPr>
          <w:t>19</w:t>
        </w:r>
        <w:r w:rsidR="000A4818" w:rsidRPr="000A4818">
          <w:rPr>
            <w:webHidden/>
          </w:rPr>
          <w:fldChar w:fldCharType="end"/>
        </w:r>
      </w:hyperlink>
    </w:p>
    <w:p w:rsidR="000A4818" w:rsidRPr="000A4818" w:rsidRDefault="00984FCB">
      <w:pPr>
        <w:pStyle w:val="TM3"/>
        <w:rPr>
          <w:rFonts w:asciiTheme="minorHAnsi" w:eastAsiaTheme="minorEastAsia" w:hAnsiTheme="minorHAnsi" w:cstheme="minorBidi"/>
          <w:sz w:val="22"/>
          <w:szCs w:val="22"/>
          <w:lang w:eastAsia="fr-CA"/>
        </w:rPr>
      </w:pPr>
      <w:hyperlink w:anchor="_Toc457380770" w:history="1">
        <w:r w:rsidR="000A4818" w:rsidRPr="000A4818">
          <w:rPr>
            <w:rStyle w:val="Lienhypertexte"/>
            <w:color w:val="5F5F4B"/>
          </w:rPr>
          <w:t>PARTICIPANTS DU COMITÉ NORMES ET MODALITÉS</w:t>
        </w:r>
        <w:r w:rsidR="000A4818" w:rsidRPr="000A4818">
          <w:rPr>
            <w:webHidden/>
          </w:rPr>
          <w:tab/>
        </w:r>
        <w:r w:rsidR="000A4818" w:rsidRPr="000A4818">
          <w:rPr>
            <w:webHidden/>
          </w:rPr>
          <w:fldChar w:fldCharType="begin"/>
        </w:r>
        <w:r w:rsidR="000A4818" w:rsidRPr="000A4818">
          <w:rPr>
            <w:webHidden/>
          </w:rPr>
          <w:instrText xml:space="preserve"> PAGEREF _Toc457380770 \h </w:instrText>
        </w:r>
        <w:r w:rsidR="000A4818" w:rsidRPr="000A4818">
          <w:rPr>
            <w:webHidden/>
          </w:rPr>
        </w:r>
        <w:r w:rsidR="000A4818" w:rsidRPr="000A4818">
          <w:rPr>
            <w:webHidden/>
          </w:rPr>
          <w:fldChar w:fldCharType="separate"/>
        </w:r>
        <w:r w:rsidR="000A4818" w:rsidRPr="000A4818">
          <w:rPr>
            <w:webHidden/>
          </w:rPr>
          <w:t>21</w:t>
        </w:r>
        <w:r w:rsidR="000A4818" w:rsidRPr="000A4818">
          <w:rPr>
            <w:webHidden/>
          </w:rPr>
          <w:fldChar w:fldCharType="end"/>
        </w:r>
      </w:hyperlink>
    </w:p>
    <w:p w:rsidR="000A4818" w:rsidRDefault="00984FCB">
      <w:pPr>
        <w:pStyle w:val="TM3"/>
        <w:rPr>
          <w:rFonts w:asciiTheme="minorHAnsi" w:eastAsiaTheme="minorEastAsia" w:hAnsiTheme="minorHAnsi" w:cstheme="minorBidi"/>
          <w:color w:val="auto"/>
          <w:sz w:val="22"/>
          <w:szCs w:val="22"/>
          <w:lang w:eastAsia="fr-CA"/>
        </w:rPr>
      </w:pPr>
      <w:hyperlink w:anchor="_Toc457380771" w:history="1">
        <w:r w:rsidR="000A4818" w:rsidRPr="000A4818">
          <w:rPr>
            <w:rStyle w:val="Lienhypertexte"/>
            <w:color w:val="5F5F4B"/>
          </w:rPr>
          <w:t>GLOSSAIRE</w:t>
        </w:r>
        <w:r w:rsidR="000A4818" w:rsidRPr="000A4818">
          <w:rPr>
            <w:webHidden/>
          </w:rPr>
          <w:tab/>
        </w:r>
        <w:r w:rsidR="000A4818" w:rsidRPr="000A4818">
          <w:rPr>
            <w:webHidden/>
          </w:rPr>
          <w:fldChar w:fldCharType="begin"/>
        </w:r>
        <w:r w:rsidR="000A4818" w:rsidRPr="000A4818">
          <w:rPr>
            <w:webHidden/>
          </w:rPr>
          <w:instrText xml:space="preserve"> PAGEREF _Toc457380771 \h </w:instrText>
        </w:r>
        <w:r w:rsidR="000A4818" w:rsidRPr="000A4818">
          <w:rPr>
            <w:webHidden/>
          </w:rPr>
        </w:r>
        <w:r w:rsidR="000A4818" w:rsidRPr="000A4818">
          <w:rPr>
            <w:webHidden/>
          </w:rPr>
          <w:fldChar w:fldCharType="separate"/>
        </w:r>
        <w:r w:rsidR="000A4818" w:rsidRPr="000A4818">
          <w:rPr>
            <w:webHidden/>
          </w:rPr>
          <w:t>22</w:t>
        </w:r>
        <w:r w:rsidR="000A4818" w:rsidRPr="000A4818">
          <w:rPr>
            <w:webHidden/>
          </w:rPr>
          <w:fldChar w:fldCharType="end"/>
        </w:r>
      </w:hyperlink>
    </w:p>
    <w:p w:rsidR="00CD65C7" w:rsidRPr="00681782" w:rsidRDefault="00CF4605" w:rsidP="00C35725">
      <w:pPr>
        <w:pStyle w:val="TM1"/>
        <w:sectPr w:rsidR="00CD65C7" w:rsidRPr="00681782" w:rsidSect="00740921">
          <w:headerReference w:type="default" r:id="rId13"/>
          <w:footnotePr>
            <w:pos w:val="beneathText"/>
          </w:footnotePr>
          <w:pgSz w:w="20160" w:h="12240" w:orient="landscape" w:code="5"/>
          <w:pgMar w:top="2268" w:right="740" w:bottom="720" w:left="2835" w:header="369" w:footer="357" w:gutter="0"/>
          <w:pgNumType w:start="1"/>
          <w:cols w:space="708"/>
          <w:docGrid w:linePitch="360"/>
        </w:sectPr>
      </w:pPr>
      <w:r w:rsidRPr="005C2ABD">
        <w:rPr>
          <w:color w:val="595959" w:themeColor="text1" w:themeTint="A6"/>
        </w:rPr>
        <w:fldChar w:fldCharType="end"/>
      </w:r>
    </w:p>
    <w:p w:rsidR="007A07A7" w:rsidRPr="00C00EB2" w:rsidRDefault="007A07A7" w:rsidP="008B1700">
      <w:pPr>
        <w:pStyle w:val="Titre3"/>
        <w:numPr>
          <w:ilvl w:val="0"/>
          <w:numId w:val="13"/>
        </w:numPr>
        <w:pBdr>
          <w:top w:val="single" w:sz="4" w:space="1" w:color="auto"/>
          <w:left w:val="single" w:sz="4" w:space="4" w:color="auto"/>
          <w:bottom w:val="single" w:sz="4" w:space="1" w:color="auto"/>
          <w:right w:val="single" w:sz="4" w:space="1" w:color="auto"/>
        </w:pBdr>
        <w:shd w:val="clear" w:color="auto" w:fill="5F5F4B"/>
        <w:spacing w:after="0" w:line="400" w:lineRule="atLeast"/>
        <w:ind w:left="426" w:right="-59" w:hanging="426"/>
        <w:rPr>
          <w:color w:val="5F5F4B"/>
          <w:sz w:val="22"/>
          <w:szCs w:val="22"/>
        </w:rPr>
      </w:pPr>
      <w:bookmarkStart w:id="2" w:name="_Toc457380754"/>
      <w:r w:rsidRPr="00C00EB2">
        <w:rPr>
          <w:color w:val="FFFFFF" w:themeColor="background1"/>
          <w:sz w:val="22"/>
          <w:szCs w:val="22"/>
        </w:rPr>
        <w:lastRenderedPageBreak/>
        <w:t>NORMES ET MODALITÉS RELATIVES À L’ÉVALUATION EN AIDE À L’APPRENTISSAGE</w:t>
      </w:r>
      <w:bookmarkEnd w:id="2"/>
      <w:r w:rsidRPr="00C00EB2">
        <w:rPr>
          <w:color w:val="FFFFFF" w:themeColor="background1"/>
          <w:sz w:val="22"/>
          <w:szCs w:val="22"/>
        </w:rPr>
        <w:t xml:space="preserve">  </w:t>
      </w:r>
    </w:p>
    <w:p w:rsidR="00C540F6" w:rsidRPr="009E1D84" w:rsidRDefault="00DD7844" w:rsidP="009E1D84">
      <w:pPr>
        <w:pStyle w:val="Titre2"/>
        <w:rPr>
          <w:b/>
          <w:color w:val="5F5F4B"/>
          <w:sz w:val="22"/>
          <w:szCs w:val="22"/>
        </w:rPr>
      </w:pPr>
      <w:bookmarkStart w:id="3" w:name="_Toc457380755"/>
      <w:r w:rsidRPr="009E1D84">
        <w:rPr>
          <w:b/>
          <w:color w:val="5F5F4B"/>
          <w:sz w:val="22"/>
          <w:szCs w:val="22"/>
        </w:rPr>
        <w:t xml:space="preserve">1.1 </w:t>
      </w:r>
      <w:r w:rsidR="00BF2CA8" w:rsidRPr="009E1D84">
        <w:rPr>
          <w:b/>
          <w:color w:val="5F5F4B"/>
          <w:sz w:val="22"/>
          <w:szCs w:val="22"/>
        </w:rPr>
        <w:t xml:space="preserve"> </w:t>
      </w:r>
      <w:r w:rsidR="008A35F2" w:rsidRPr="009E1D84">
        <w:rPr>
          <w:b/>
          <w:color w:val="5F5F4B"/>
          <w:sz w:val="22"/>
          <w:szCs w:val="22"/>
        </w:rPr>
        <w:t xml:space="preserve">PLANIFICATION DE L’ÉVALUATION </w:t>
      </w:r>
      <w:r w:rsidR="008F43FA" w:rsidRPr="009E1D84">
        <w:rPr>
          <w:b/>
          <w:color w:val="5F5F4B"/>
          <w:sz w:val="22"/>
          <w:szCs w:val="22"/>
        </w:rPr>
        <w:t>EN AIDE</w:t>
      </w:r>
      <w:r w:rsidR="008A35F2" w:rsidRPr="009E1D84">
        <w:rPr>
          <w:b/>
          <w:color w:val="5F5F4B"/>
          <w:sz w:val="22"/>
          <w:szCs w:val="22"/>
        </w:rPr>
        <w:t xml:space="preserve"> À L’APPRENTISSAGE</w:t>
      </w:r>
      <w:bookmarkEnd w:id="3"/>
    </w:p>
    <w:tbl>
      <w:tblPr>
        <w:tblStyle w:val="Grilledutableau"/>
        <w:tblW w:w="5000" w:type="pct"/>
        <w:tblLook w:val="04A0" w:firstRow="1" w:lastRow="0" w:firstColumn="1" w:lastColumn="0" w:noHBand="0" w:noVBand="1"/>
      </w:tblPr>
      <w:tblGrid>
        <w:gridCol w:w="1105"/>
        <w:gridCol w:w="9014"/>
        <w:gridCol w:w="8794"/>
        <w:gridCol w:w="23"/>
      </w:tblGrid>
      <w:tr w:rsidR="00E02E8D" w:rsidRPr="00101441" w:rsidTr="00047365">
        <w:tc>
          <w:tcPr>
            <w:tcW w:w="5000" w:type="pct"/>
            <w:gridSpan w:val="4"/>
            <w:tcBorders>
              <w:top w:val="double" w:sz="4" w:space="0" w:color="auto"/>
              <w:left w:val="double" w:sz="4" w:space="0" w:color="auto"/>
              <w:bottom w:val="double" w:sz="4" w:space="0" w:color="auto"/>
              <w:right w:val="double" w:sz="4" w:space="0" w:color="auto"/>
            </w:tcBorders>
            <w:shd w:val="clear" w:color="auto" w:fill="EEECE1" w:themeFill="background2"/>
          </w:tcPr>
          <w:p w:rsidR="00B96D95" w:rsidRPr="00101441" w:rsidRDefault="00BF2CA8" w:rsidP="003002EC">
            <w:pPr>
              <w:rPr>
                <w:b/>
                <w:color w:val="5F5F4B"/>
                <w:sz w:val="22"/>
                <w:szCs w:val="22"/>
              </w:rPr>
            </w:pPr>
            <w:r w:rsidRPr="00101441">
              <w:rPr>
                <w:b/>
                <w:color w:val="5F5F4B"/>
                <w:sz w:val="22"/>
                <w:szCs w:val="22"/>
              </w:rPr>
              <w:t>Norme :</w:t>
            </w:r>
            <w:r w:rsidR="00B96D95" w:rsidRPr="00101441">
              <w:rPr>
                <w:b/>
                <w:color w:val="5F5F4B"/>
                <w:sz w:val="22"/>
                <w:szCs w:val="22"/>
              </w:rPr>
              <w:t xml:space="preserve"> L’évaluation est planifiée et intégrée à l’apprentissage tout au long de la compétence.</w:t>
            </w:r>
          </w:p>
        </w:tc>
      </w:tr>
      <w:tr w:rsidR="00B80489" w:rsidRPr="00101441" w:rsidTr="00047365">
        <w:trPr>
          <w:gridAfter w:val="1"/>
          <w:wAfter w:w="7" w:type="pct"/>
        </w:trPr>
        <w:tc>
          <w:tcPr>
            <w:tcW w:w="2671" w:type="pct"/>
            <w:gridSpan w:val="2"/>
            <w:tcBorders>
              <w:top w:val="double" w:sz="4" w:space="0" w:color="auto"/>
              <w:left w:val="double" w:sz="4" w:space="0" w:color="auto"/>
              <w:bottom w:val="double" w:sz="4" w:space="0" w:color="auto"/>
            </w:tcBorders>
            <w:shd w:val="clear" w:color="auto" w:fill="EEECE1" w:themeFill="background2"/>
          </w:tcPr>
          <w:p w:rsidR="00B80489" w:rsidRPr="00101441" w:rsidRDefault="00B80489" w:rsidP="00927FFD">
            <w:pPr>
              <w:spacing w:line="280" w:lineRule="atLeast"/>
              <w:jc w:val="center"/>
              <w:rPr>
                <w:b/>
                <w:color w:val="5F5F4B"/>
                <w:sz w:val="22"/>
                <w:szCs w:val="22"/>
              </w:rPr>
            </w:pPr>
            <w:r w:rsidRPr="00101441">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B80489" w:rsidRPr="00101441" w:rsidRDefault="00B80489" w:rsidP="00927FFD">
            <w:pPr>
              <w:spacing w:line="280" w:lineRule="atLeast"/>
              <w:jc w:val="center"/>
              <w:rPr>
                <w:b/>
                <w:color w:val="5F5F4B"/>
                <w:sz w:val="22"/>
                <w:szCs w:val="22"/>
              </w:rPr>
            </w:pPr>
            <w:r w:rsidRPr="00101441">
              <w:rPr>
                <w:b/>
                <w:color w:val="5F5F4B"/>
                <w:sz w:val="22"/>
                <w:szCs w:val="22"/>
              </w:rPr>
              <w:t>Précisions</w:t>
            </w:r>
          </w:p>
        </w:tc>
      </w:tr>
      <w:tr w:rsidR="00B80489" w:rsidRPr="00101441" w:rsidTr="00047365">
        <w:trPr>
          <w:gridAfter w:val="1"/>
          <w:wAfter w:w="7" w:type="pct"/>
          <w:trHeight w:val="1446"/>
        </w:trPr>
        <w:tc>
          <w:tcPr>
            <w:tcW w:w="292" w:type="pct"/>
            <w:tcBorders>
              <w:top w:val="double" w:sz="4" w:space="0" w:color="auto"/>
              <w:left w:val="doub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1.1.1</w:t>
            </w:r>
          </w:p>
        </w:tc>
        <w:tc>
          <w:tcPr>
            <w:tcW w:w="2380" w:type="pct"/>
            <w:tcBorders>
              <w:top w:val="double" w:sz="4" w:space="0" w:color="auto"/>
              <w:left w:val="nil"/>
            </w:tcBorders>
          </w:tcPr>
          <w:p w:rsidR="00B80489" w:rsidRPr="00101441" w:rsidRDefault="00B80489" w:rsidP="00927FFD">
            <w:pPr>
              <w:spacing w:line="280" w:lineRule="atLeast"/>
              <w:rPr>
                <w:color w:val="5F5F4B"/>
                <w:sz w:val="22"/>
                <w:szCs w:val="22"/>
              </w:rPr>
            </w:pPr>
            <w:r w:rsidRPr="00101441">
              <w:rPr>
                <w:color w:val="5F5F4B"/>
                <w:sz w:val="22"/>
                <w:szCs w:val="22"/>
              </w:rPr>
              <w:t>Le temps alloué pour une</w:t>
            </w:r>
            <w:r w:rsidRPr="00101441">
              <w:rPr>
                <w:i/>
                <w:color w:val="5F5F4B"/>
                <w:sz w:val="22"/>
                <w:szCs w:val="22"/>
              </w:rPr>
              <w:t xml:space="preserve"> compétence</w:t>
            </w:r>
            <w:r w:rsidRPr="00101441">
              <w:rPr>
                <w:color w:val="5F5F4B"/>
                <w:sz w:val="22"/>
                <w:szCs w:val="22"/>
              </w:rPr>
              <w:t xml:space="preserve"> comprend la formation</w:t>
            </w:r>
            <w:r>
              <w:rPr>
                <w:color w:val="5F5F4B"/>
                <w:sz w:val="22"/>
                <w:szCs w:val="22"/>
              </w:rPr>
              <w:t xml:space="preserve">, </w:t>
            </w:r>
            <w:r w:rsidRPr="0059381E">
              <w:rPr>
                <w:color w:val="5F5F4B"/>
                <w:sz w:val="22"/>
                <w:szCs w:val="22"/>
              </w:rPr>
              <w:t>l’évaluation en aide à l’apprentissage</w:t>
            </w:r>
            <w:r w:rsidRPr="002C0897">
              <w:rPr>
                <w:i/>
                <w:color w:val="5F5F4B"/>
                <w:sz w:val="22"/>
                <w:szCs w:val="22"/>
              </w:rPr>
              <w:t xml:space="preserve"> </w:t>
            </w:r>
            <w:r w:rsidRPr="00101441">
              <w:rPr>
                <w:color w:val="5F5F4B"/>
                <w:sz w:val="22"/>
                <w:szCs w:val="22"/>
              </w:rPr>
              <w:t>et la passation de l’</w:t>
            </w:r>
            <w:r w:rsidRPr="00101441">
              <w:rPr>
                <w:i/>
                <w:color w:val="5F5F4B"/>
                <w:sz w:val="22"/>
                <w:szCs w:val="22"/>
              </w:rPr>
              <w:t>épreuve</w:t>
            </w:r>
            <w:r w:rsidRPr="00101441">
              <w:rPr>
                <w:color w:val="5F5F4B"/>
                <w:sz w:val="22"/>
                <w:szCs w:val="22"/>
              </w:rPr>
              <w:t>.</w:t>
            </w:r>
          </w:p>
        </w:tc>
        <w:tc>
          <w:tcPr>
            <w:tcW w:w="2322" w:type="pct"/>
            <w:tcBorders>
              <w:top w:val="double" w:sz="4" w:space="0" w:color="auto"/>
              <w:right w:val="double" w:sz="4" w:space="0" w:color="auto"/>
            </w:tcBorders>
          </w:tcPr>
          <w:p w:rsidR="00B80489" w:rsidRPr="00101441" w:rsidRDefault="00B80489" w:rsidP="00927FFD">
            <w:pPr>
              <w:spacing w:line="280" w:lineRule="atLeast"/>
              <w:rPr>
                <w:color w:val="5F5F4B"/>
                <w:sz w:val="22"/>
                <w:szCs w:val="22"/>
              </w:rPr>
            </w:pPr>
            <w:r>
              <w:rPr>
                <w:color w:val="5F5F4B"/>
                <w:sz w:val="22"/>
                <w:szCs w:val="22"/>
              </w:rPr>
              <w:t>Les i</w:t>
            </w:r>
            <w:r w:rsidRPr="0059381E">
              <w:rPr>
                <w:color w:val="5F5F4B"/>
                <w:sz w:val="22"/>
                <w:szCs w:val="22"/>
              </w:rPr>
              <w:t>nformations sont inscrites dans les documents de planification comme dans les exemples suivants</w:t>
            </w:r>
            <w:r w:rsidRPr="00101441">
              <w:rPr>
                <w:color w:val="5F5F4B"/>
                <w:sz w:val="22"/>
                <w:szCs w:val="22"/>
              </w:rPr>
              <w:t xml:space="preserve"> :</w:t>
            </w:r>
          </w:p>
          <w:p w:rsidR="00B80489" w:rsidRPr="0059381E" w:rsidRDefault="00B80489" w:rsidP="008B1700">
            <w:pPr>
              <w:pStyle w:val="Paragraphedeliste"/>
              <w:numPr>
                <w:ilvl w:val="0"/>
                <w:numId w:val="12"/>
              </w:numPr>
              <w:spacing w:line="280" w:lineRule="atLeast"/>
              <w:rPr>
                <w:rFonts w:ascii="Gill Sans MT" w:hAnsi="Gill Sans MT"/>
                <w:color w:val="5F5F4B"/>
                <w:spacing w:val="-2"/>
                <w:sz w:val="22"/>
                <w:szCs w:val="22"/>
              </w:rPr>
            </w:pPr>
            <w:r w:rsidRPr="0059381E">
              <w:rPr>
                <w:rFonts w:ascii="Gill Sans MT" w:hAnsi="Gill Sans MT"/>
                <w:color w:val="5F5F4B"/>
                <w:spacing w:val="-2"/>
                <w:sz w:val="22"/>
                <w:szCs w:val="22"/>
              </w:rPr>
              <w:t>Plan de module ou de la compétence (macroplanification)</w:t>
            </w:r>
          </w:p>
          <w:p w:rsidR="00B80489" w:rsidRPr="00101441" w:rsidRDefault="00B80489" w:rsidP="008B1700">
            <w:pPr>
              <w:pStyle w:val="Paragraphedeliste"/>
              <w:numPr>
                <w:ilvl w:val="0"/>
                <w:numId w:val="12"/>
              </w:numPr>
              <w:spacing w:line="280" w:lineRule="atLeast"/>
              <w:rPr>
                <w:rFonts w:ascii="Gill Sans MT" w:hAnsi="Gill Sans MT"/>
                <w:color w:val="5F5F4B"/>
                <w:sz w:val="22"/>
                <w:szCs w:val="22"/>
              </w:rPr>
            </w:pPr>
            <w:r w:rsidRPr="00101441">
              <w:rPr>
                <w:rFonts w:ascii="Gill Sans MT" w:hAnsi="Gill Sans MT"/>
                <w:color w:val="5F5F4B"/>
                <w:sz w:val="22"/>
                <w:szCs w:val="22"/>
              </w:rPr>
              <w:t>Plan de cours pour l’élève</w:t>
            </w:r>
          </w:p>
          <w:p w:rsidR="00B80489" w:rsidRPr="0059381E" w:rsidRDefault="00B80489" w:rsidP="008B1700">
            <w:pPr>
              <w:pStyle w:val="Paragraphedeliste"/>
              <w:numPr>
                <w:ilvl w:val="0"/>
                <w:numId w:val="12"/>
              </w:numPr>
              <w:spacing w:line="280" w:lineRule="atLeast"/>
              <w:rPr>
                <w:rFonts w:ascii="Gill Sans MT" w:hAnsi="Gill Sans MT"/>
                <w:color w:val="5F5F4B"/>
                <w:sz w:val="22"/>
                <w:szCs w:val="22"/>
              </w:rPr>
            </w:pPr>
            <w:r w:rsidRPr="0059381E">
              <w:rPr>
                <w:rFonts w:ascii="Gill Sans MT" w:hAnsi="Gill Sans MT"/>
                <w:color w:val="5F5F4B"/>
                <w:sz w:val="22"/>
                <w:szCs w:val="22"/>
              </w:rPr>
              <w:t>Feuille de route</w:t>
            </w:r>
          </w:p>
        </w:tc>
      </w:tr>
      <w:tr w:rsidR="00B80489" w:rsidRPr="00101441" w:rsidTr="00047365">
        <w:trPr>
          <w:gridAfter w:val="1"/>
          <w:wAfter w:w="7" w:type="pct"/>
        </w:trPr>
        <w:tc>
          <w:tcPr>
            <w:tcW w:w="292" w:type="pct"/>
            <w:tcBorders>
              <w:left w:val="doub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1.1.2</w:t>
            </w:r>
          </w:p>
        </w:tc>
        <w:tc>
          <w:tcPr>
            <w:tcW w:w="2380" w:type="pct"/>
            <w:tcBorders>
              <w:left w:val="nil"/>
            </w:tcBorders>
          </w:tcPr>
          <w:p w:rsidR="00B80489" w:rsidRPr="00101441" w:rsidRDefault="00B80489" w:rsidP="00AB3E1D">
            <w:pPr>
              <w:spacing w:after="0" w:line="280" w:lineRule="atLeast"/>
              <w:rPr>
                <w:color w:val="5F5F4B"/>
                <w:sz w:val="22"/>
                <w:szCs w:val="22"/>
              </w:rPr>
            </w:pPr>
            <w:r w:rsidRPr="0059381E">
              <w:rPr>
                <w:color w:val="5F5F4B"/>
                <w:sz w:val="22"/>
                <w:szCs w:val="22"/>
              </w:rPr>
              <w:t xml:space="preserve">Pour chaque compétence, l’enseignant planifie l’évaluation en aide à l’apprentissage. </w:t>
            </w:r>
            <w:r>
              <w:rPr>
                <w:color w:val="5F5F4B"/>
                <w:sz w:val="22"/>
                <w:szCs w:val="22"/>
              </w:rPr>
              <w:t>Il</w:t>
            </w:r>
            <w:r w:rsidRPr="00101441">
              <w:rPr>
                <w:color w:val="5F5F4B"/>
                <w:sz w:val="22"/>
                <w:szCs w:val="22"/>
              </w:rPr>
              <w:t xml:space="preserve"> choisit ou élabore ses </w:t>
            </w:r>
            <w:r w:rsidRPr="0059381E">
              <w:rPr>
                <w:color w:val="5F5F4B"/>
                <w:sz w:val="22"/>
                <w:szCs w:val="22"/>
              </w:rPr>
              <w:t>outils d’évaluation</w:t>
            </w:r>
            <w:r w:rsidRPr="00101441">
              <w:rPr>
                <w:color w:val="5F5F4B"/>
                <w:sz w:val="22"/>
                <w:szCs w:val="22"/>
              </w:rPr>
              <w:t xml:space="preserve"> en fonction des </w:t>
            </w:r>
            <w:r w:rsidRPr="0059381E">
              <w:rPr>
                <w:color w:val="5F5F4B"/>
                <w:sz w:val="22"/>
                <w:szCs w:val="22"/>
              </w:rPr>
              <w:t>critères de performance</w:t>
            </w:r>
            <w:r w:rsidRPr="00101441">
              <w:rPr>
                <w:color w:val="5F5F4B"/>
                <w:sz w:val="22"/>
                <w:szCs w:val="22"/>
              </w:rPr>
              <w:t xml:space="preserve"> du programme d’études</w:t>
            </w:r>
            <w:r>
              <w:rPr>
                <w:color w:val="5F5F4B"/>
                <w:sz w:val="22"/>
                <w:szCs w:val="22"/>
              </w:rPr>
              <w:t xml:space="preserve"> </w:t>
            </w:r>
            <w:r w:rsidRPr="0059381E">
              <w:rPr>
                <w:color w:val="5F5F4B"/>
                <w:sz w:val="22"/>
                <w:szCs w:val="22"/>
              </w:rPr>
              <w:t xml:space="preserve">et </w:t>
            </w:r>
            <w:r>
              <w:rPr>
                <w:color w:val="5F5F4B"/>
                <w:sz w:val="22"/>
                <w:szCs w:val="22"/>
              </w:rPr>
              <w:t xml:space="preserve">en </w:t>
            </w:r>
            <w:r w:rsidRPr="0059381E">
              <w:rPr>
                <w:color w:val="5F5F4B"/>
                <w:sz w:val="22"/>
                <w:szCs w:val="22"/>
              </w:rPr>
              <w:t>détermine les moments d’utilisation</w:t>
            </w:r>
            <w:r w:rsidRPr="00593D9C">
              <w:rPr>
                <w:color w:val="FF0000"/>
                <w:sz w:val="22"/>
                <w:szCs w:val="22"/>
              </w:rPr>
              <w:t xml:space="preserve">. </w:t>
            </w:r>
            <w:r w:rsidRPr="00101441">
              <w:rPr>
                <w:color w:val="5F5F4B"/>
                <w:sz w:val="22"/>
                <w:szCs w:val="22"/>
              </w:rPr>
              <w:t xml:space="preserve">Ceux-ci devront être en nombre suffisant pour valider les acquis des élèves </w:t>
            </w:r>
            <w:r w:rsidRPr="00593D9C">
              <w:rPr>
                <w:color w:val="5F5F4B"/>
                <w:sz w:val="22"/>
                <w:szCs w:val="22"/>
              </w:rPr>
              <w:t>tout au long du développement de la compétence. Les résultats permettront</w:t>
            </w:r>
            <w:r>
              <w:rPr>
                <w:color w:val="5F5F4B"/>
                <w:sz w:val="22"/>
                <w:szCs w:val="22"/>
              </w:rPr>
              <w:t>, p</w:t>
            </w:r>
            <w:r w:rsidRPr="00101441">
              <w:rPr>
                <w:color w:val="5F5F4B"/>
                <w:sz w:val="22"/>
                <w:szCs w:val="22"/>
              </w:rPr>
              <w:t xml:space="preserve">ar la </w:t>
            </w:r>
            <w:r>
              <w:rPr>
                <w:color w:val="5F5F4B"/>
                <w:sz w:val="22"/>
                <w:szCs w:val="22"/>
              </w:rPr>
              <w:t>suite,</w:t>
            </w:r>
            <w:r w:rsidRPr="00101441">
              <w:rPr>
                <w:color w:val="5F5F4B"/>
                <w:sz w:val="22"/>
                <w:szCs w:val="22"/>
              </w:rPr>
              <w:t xml:space="preserve"> </w:t>
            </w:r>
            <w:r>
              <w:rPr>
                <w:color w:val="5F5F4B"/>
                <w:sz w:val="22"/>
                <w:szCs w:val="22"/>
              </w:rPr>
              <w:t>de planifier</w:t>
            </w:r>
            <w:r w:rsidRPr="00101441">
              <w:rPr>
                <w:color w:val="5F5F4B"/>
                <w:sz w:val="22"/>
                <w:szCs w:val="22"/>
              </w:rPr>
              <w:t xml:space="preserve"> l’</w:t>
            </w:r>
            <w:r w:rsidRPr="00101441">
              <w:rPr>
                <w:i/>
                <w:color w:val="5F5F4B"/>
                <w:sz w:val="22"/>
                <w:szCs w:val="22"/>
              </w:rPr>
              <w:t xml:space="preserve">enseignement correctif </w:t>
            </w:r>
            <w:r w:rsidRPr="00101441">
              <w:rPr>
                <w:color w:val="5F5F4B"/>
                <w:sz w:val="22"/>
                <w:szCs w:val="22"/>
              </w:rPr>
              <w:t xml:space="preserve">à des moments stratégiques. </w:t>
            </w:r>
          </w:p>
        </w:tc>
        <w:tc>
          <w:tcPr>
            <w:tcW w:w="2322" w:type="pct"/>
            <w:tcBorders>
              <w:right w:val="double" w:sz="4" w:space="0" w:color="auto"/>
            </w:tcBorders>
          </w:tcPr>
          <w:p w:rsidR="00B80489" w:rsidRPr="00101441" w:rsidRDefault="00B80489" w:rsidP="00977244">
            <w:pPr>
              <w:spacing w:line="280" w:lineRule="atLeast"/>
              <w:rPr>
                <w:color w:val="5F5F4B"/>
                <w:sz w:val="22"/>
                <w:szCs w:val="22"/>
              </w:rPr>
            </w:pPr>
            <w:r w:rsidRPr="0059381E">
              <w:rPr>
                <w:color w:val="5F5F4B"/>
                <w:sz w:val="22"/>
                <w:szCs w:val="22"/>
              </w:rPr>
              <w:t>Tous les outils peuvent être utilisés selon différents moyens d’évaluation : coévaluation, évaluation par les pairs, auto-évaluation…</w:t>
            </w:r>
          </w:p>
        </w:tc>
      </w:tr>
      <w:tr w:rsidR="00B80489" w:rsidRPr="00101441" w:rsidTr="00047365">
        <w:trPr>
          <w:gridAfter w:val="1"/>
          <w:wAfter w:w="7" w:type="pct"/>
        </w:trPr>
        <w:tc>
          <w:tcPr>
            <w:tcW w:w="292" w:type="pct"/>
            <w:tcBorders>
              <w:left w:val="doub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1.1.3</w:t>
            </w:r>
          </w:p>
        </w:tc>
        <w:tc>
          <w:tcPr>
            <w:tcW w:w="2380" w:type="pct"/>
            <w:tcBorders>
              <w:left w:val="nil"/>
            </w:tcBorders>
          </w:tcPr>
          <w:p w:rsidR="00B80489" w:rsidRPr="00101441" w:rsidRDefault="00B80489" w:rsidP="00F15566">
            <w:pPr>
              <w:spacing w:after="0" w:line="280" w:lineRule="atLeast"/>
              <w:rPr>
                <w:color w:val="5F5F4B"/>
                <w:sz w:val="22"/>
                <w:szCs w:val="22"/>
              </w:rPr>
            </w:pPr>
            <w:r w:rsidRPr="00101441">
              <w:rPr>
                <w:color w:val="5F5F4B"/>
                <w:sz w:val="22"/>
                <w:szCs w:val="22"/>
              </w:rPr>
              <w:t xml:space="preserve">Au début de la compétence, l’enseignant avise l’élève des critères </w:t>
            </w:r>
            <w:r w:rsidRPr="005C2ABD">
              <w:rPr>
                <w:color w:val="595959" w:themeColor="text1" w:themeTint="A6"/>
                <w:sz w:val="22"/>
                <w:szCs w:val="22"/>
              </w:rPr>
              <w:t xml:space="preserve">d’évaluation ainsi que la pondération </w:t>
            </w:r>
            <w:r w:rsidRPr="00101441">
              <w:rPr>
                <w:color w:val="5F5F4B"/>
                <w:sz w:val="22"/>
                <w:szCs w:val="22"/>
              </w:rPr>
              <w:t>reliés aux compétences à développer, tant à l’intérieur des situations d’apprentissage que des situations d’évaluation.</w:t>
            </w:r>
          </w:p>
        </w:tc>
        <w:tc>
          <w:tcPr>
            <w:tcW w:w="2322" w:type="pct"/>
            <w:tcBorders>
              <w:right w:val="double" w:sz="4" w:space="0" w:color="auto"/>
            </w:tcBorders>
          </w:tcPr>
          <w:p w:rsidR="00B80489" w:rsidRPr="00101441" w:rsidRDefault="00B80489" w:rsidP="00927FFD">
            <w:pPr>
              <w:spacing w:line="280" w:lineRule="atLeast"/>
              <w:rPr>
                <w:color w:val="5F5F4B"/>
                <w:sz w:val="22"/>
                <w:szCs w:val="22"/>
              </w:rPr>
            </w:pPr>
            <w:r w:rsidRPr="00101441">
              <w:rPr>
                <w:color w:val="5F5F4B"/>
                <w:sz w:val="22"/>
                <w:szCs w:val="22"/>
              </w:rPr>
              <w:t>À inscrire dans le plan de cours pour l’élève.</w:t>
            </w:r>
          </w:p>
          <w:p w:rsidR="00B80489" w:rsidRPr="00101441" w:rsidRDefault="00B80489" w:rsidP="00927FFD">
            <w:pPr>
              <w:pStyle w:val="Paragraphedeliste"/>
              <w:spacing w:line="280" w:lineRule="atLeast"/>
              <w:rPr>
                <w:rFonts w:ascii="Gill Sans MT" w:hAnsi="Gill Sans MT"/>
                <w:color w:val="5F5F4B"/>
                <w:sz w:val="22"/>
                <w:szCs w:val="22"/>
              </w:rPr>
            </w:pPr>
          </w:p>
        </w:tc>
      </w:tr>
      <w:tr w:rsidR="00B80489" w:rsidRPr="00101441" w:rsidTr="00047365">
        <w:trPr>
          <w:gridAfter w:val="1"/>
          <w:wAfter w:w="7" w:type="pct"/>
          <w:trHeight w:val="670"/>
        </w:trPr>
        <w:tc>
          <w:tcPr>
            <w:tcW w:w="292" w:type="pct"/>
            <w:tcBorders>
              <w:left w:val="doub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1.1.4</w:t>
            </w:r>
          </w:p>
        </w:tc>
        <w:tc>
          <w:tcPr>
            <w:tcW w:w="2380" w:type="pct"/>
            <w:tcBorders>
              <w:left w:val="nil"/>
            </w:tcBorders>
          </w:tcPr>
          <w:p w:rsidR="00B80489" w:rsidRPr="00101441" w:rsidRDefault="00B80489" w:rsidP="00F15566">
            <w:pPr>
              <w:spacing w:after="0" w:line="280" w:lineRule="atLeast"/>
              <w:rPr>
                <w:color w:val="5F5F4B"/>
                <w:sz w:val="22"/>
                <w:szCs w:val="22"/>
              </w:rPr>
            </w:pPr>
            <w:r w:rsidRPr="00101441">
              <w:rPr>
                <w:color w:val="5F5F4B"/>
                <w:sz w:val="22"/>
                <w:szCs w:val="22"/>
              </w:rPr>
              <w:t>L’enseignant informe l’élève du ou des moments prévus de l’</w:t>
            </w:r>
            <w:r w:rsidRPr="002C0897">
              <w:rPr>
                <w:i/>
                <w:color w:val="5F5F4B"/>
                <w:sz w:val="22"/>
                <w:szCs w:val="22"/>
              </w:rPr>
              <w:t>évaluation en aide à l’apprentissage</w:t>
            </w:r>
            <w:r w:rsidRPr="00101441">
              <w:rPr>
                <w:color w:val="5F5F4B"/>
                <w:sz w:val="22"/>
                <w:szCs w:val="22"/>
              </w:rPr>
              <w:t>.</w:t>
            </w:r>
          </w:p>
        </w:tc>
        <w:tc>
          <w:tcPr>
            <w:tcW w:w="2322" w:type="pct"/>
            <w:tcBorders>
              <w:right w:val="double" w:sz="4" w:space="0" w:color="auto"/>
            </w:tcBorders>
          </w:tcPr>
          <w:p w:rsidR="00B80489" w:rsidRPr="00101441" w:rsidRDefault="00B80489" w:rsidP="00927FFD">
            <w:pPr>
              <w:pStyle w:val="Paragraphedeliste"/>
              <w:spacing w:line="280" w:lineRule="atLeast"/>
              <w:rPr>
                <w:rFonts w:ascii="Gill Sans MT" w:hAnsi="Gill Sans MT"/>
                <w:color w:val="5F5F4B"/>
                <w:sz w:val="22"/>
                <w:szCs w:val="22"/>
              </w:rPr>
            </w:pPr>
          </w:p>
        </w:tc>
      </w:tr>
      <w:tr w:rsidR="00B80489" w:rsidRPr="00101441" w:rsidTr="00047365">
        <w:trPr>
          <w:gridAfter w:val="1"/>
          <w:wAfter w:w="7" w:type="pct"/>
        </w:trPr>
        <w:tc>
          <w:tcPr>
            <w:tcW w:w="292" w:type="pct"/>
            <w:tcBorders>
              <w:left w:val="double" w:sz="4" w:space="0" w:color="auto"/>
              <w:bottom w:val="sing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1.1.5</w:t>
            </w:r>
          </w:p>
        </w:tc>
        <w:tc>
          <w:tcPr>
            <w:tcW w:w="2380" w:type="pct"/>
            <w:tcBorders>
              <w:left w:val="nil"/>
              <w:bottom w:val="single" w:sz="4" w:space="0" w:color="auto"/>
            </w:tcBorders>
          </w:tcPr>
          <w:p w:rsidR="00B80489" w:rsidRPr="00101441" w:rsidRDefault="00B80489" w:rsidP="00F15566">
            <w:pPr>
              <w:spacing w:after="0" w:line="280" w:lineRule="atLeast"/>
              <w:rPr>
                <w:color w:val="5F5F4B"/>
                <w:sz w:val="22"/>
                <w:szCs w:val="22"/>
              </w:rPr>
            </w:pPr>
            <w:r w:rsidRPr="00101441">
              <w:rPr>
                <w:color w:val="5F5F4B"/>
                <w:sz w:val="22"/>
                <w:szCs w:val="22"/>
              </w:rPr>
              <w:t>L’enseignant clarifie à l’élève les contextes et les situations d’</w:t>
            </w:r>
            <w:r w:rsidRPr="002C0897">
              <w:rPr>
                <w:i/>
                <w:color w:val="5F5F4B"/>
                <w:sz w:val="22"/>
                <w:szCs w:val="22"/>
              </w:rPr>
              <w:t>évaluation en aide à l’apprentissage</w:t>
            </w:r>
            <w:r w:rsidRPr="00101441">
              <w:rPr>
                <w:color w:val="5F5F4B"/>
                <w:sz w:val="22"/>
                <w:szCs w:val="22"/>
              </w:rPr>
              <w:t>.</w:t>
            </w:r>
          </w:p>
        </w:tc>
        <w:tc>
          <w:tcPr>
            <w:tcW w:w="2322" w:type="pct"/>
            <w:tcBorders>
              <w:bottom w:val="single" w:sz="4" w:space="0" w:color="auto"/>
              <w:right w:val="double" w:sz="4" w:space="0" w:color="auto"/>
            </w:tcBorders>
          </w:tcPr>
          <w:p w:rsidR="00B80489" w:rsidRPr="00101441" w:rsidRDefault="00B80489" w:rsidP="00927FFD">
            <w:pPr>
              <w:pStyle w:val="Paragraphedeliste"/>
              <w:spacing w:line="280" w:lineRule="atLeast"/>
              <w:rPr>
                <w:rFonts w:ascii="Gill Sans MT" w:hAnsi="Gill Sans MT"/>
                <w:color w:val="5F5F4B"/>
                <w:sz w:val="22"/>
                <w:szCs w:val="22"/>
              </w:rPr>
            </w:pPr>
          </w:p>
        </w:tc>
      </w:tr>
      <w:tr w:rsidR="00B80489" w:rsidRPr="00101441" w:rsidTr="00047365">
        <w:trPr>
          <w:gridAfter w:val="1"/>
          <w:wAfter w:w="7" w:type="pct"/>
        </w:trPr>
        <w:tc>
          <w:tcPr>
            <w:tcW w:w="292" w:type="pct"/>
            <w:tcBorders>
              <w:top w:val="single" w:sz="4" w:space="0" w:color="auto"/>
              <w:left w:val="double" w:sz="4" w:space="0" w:color="auto"/>
              <w:bottom w:val="double" w:sz="4" w:space="0" w:color="auto"/>
              <w:right w:val="nil"/>
            </w:tcBorders>
          </w:tcPr>
          <w:p w:rsidR="00B80489" w:rsidRPr="00101441" w:rsidRDefault="00B80489" w:rsidP="00927FFD">
            <w:pPr>
              <w:spacing w:line="280" w:lineRule="atLeast"/>
              <w:rPr>
                <w:color w:val="5F5F4B"/>
                <w:sz w:val="21"/>
                <w:szCs w:val="22"/>
              </w:rPr>
            </w:pPr>
            <w:r w:rsidRPr="00101441">
              <w:rPr>
                <w:color w:val="5F5F4B"/>
                <w:sz w:val="21"/>
                <w:szCs w:val="22"/>
              </w:rPr>
              <w:t>1.1.6</w:t>
            </w:r>
          </w:p>
        </w:tc>
        <w:tc>
          <w:tcPr>
            <w:tcW w:w="2380" w:type="pct"/>
            <w:tcBorders>
              <w:top w:val="single" w:sz="4" w:space="0" w:color="auto"/>
              <w:left w:val="nil"/>
              <w:bottom w:val="double" w:sz="4" w:space="0" w:color="auto"/>
            </w:tcBorders>
          </w:tcPr>
          <w:p w:rsidR="00B80489" w:rsidRPr="00101441" w:rsidRDefault="00B80489" w:rsidP="00593D9C">
            <w:pPr>
              <w:spacing w:line="280" w:lineRule="atLeast"/>
              <w:rPr>
                <w:color w:val="5F5F4B"/>
                <w:sz w:val="22"/>
                <w:szCs w:val="22"/>
              </w:rPr>
            </w:pPr>
            <w:r w:rsidRPr="00101441">
              <w:rPr>
                <w:color w:val="5F5F4B"/>
                <w:sz w:val="22"/>
                <w:szCs w:val="22"/>
              </w:rPr>
              <w:t>L’</w:t>
            </w:r>
            <w:r w:rsidRPr="00101441">
              <w:rPr>
                <w:i/>
                <w:color w:val="5F5F4B"/>
                <w:sz w:val="22"/>
                <w:szCs w:val="22"/>
              </w:rPr>
              <w:t xml:space="preserve">évaluation en aide à l’apprentissage </w:t>
            </w:r>
            <w:r w:rsidRPr="00101441">
              <w:rPr>
                <w:color w:val="5F5F4B"/>
                <w:sz w:val="22"/>
                <w:szCs w:val="22"/>
              </w:rPr>
              <w:t xml:space="preserve">a comme unique fonction la régulation des apprentissages. Elle ne peut en aucun cas </w:t>
            </w:r>
            <w:r>
              <w:rPr>
                <w:color w:val="5F5F4B"/>
                <w:sz w:val="22"/>
                <w:szCs w:val="22"/>
              </w:rPr>
              <w:t>être utilisée ou avoir une incidence</w:t>
            </w:r>
            <w:r w:rsidRPr="00101441">
              <w:rPr>
                <w:color w:val="5F5F4B"/>
                <w:sz w:val="22"/>
                <w:szCs w:val="22"/>
              </w:rPr>
              <w:t xml:space="preserve"> aux fins de </w:t>
            </w:r>
            <w:r w:rsidRPr="00101441">
              <w:rPr>
                <w:i/>
                <w:color w:val="5F5F4B"/>
                <w:sz w:val="22"/>
                <w:szCs w:val="22"/>
              </w:rPr>
              <w:t>sanction</w:t>
            </w:r>
            <w:r w:rsidRPr="00101441">
              <w:rPr>
                <w:color w:val="5F5F4B"/>
                <w:sz w:val="22"/>
                <w:szCs w:val="22"/>
              </w:rPr>
              <w:t>.</w:t>
            </w:r>
          </w:p>
        </w:tc>
        <w:tc>
          <w:tcPr>
            <w:tcW w:w="2322" w:type="pct"/>
            <w:tcBorders>
              <w:top w:val="single" w:sz="4" w:space="0" w:color="auto"/>
              <w:bottom w:val="double" w:sz="4" w:space="0" w:color="auto"/>
              <w:right w:val="double" w:sz="4" w:space="0" w:color="auto"/>
            </w:tcBorders>
          </w:tcPr>
          <w:p w:rsidR="00B80489" w:rsidRPr="00101441" w:rsidRDefault="00B80489" w:rsidP="00927FFD">
            <w:pPr>
              <w:spacing w:line="280" w:lineRule="atLeast"/>
              <w:rPr>
                <w:color w:val="5F5F4B"/>
                <w:sz w:val="21"/>
                <w:szCs w:val="22"/>
              </w:rPr>
            </w:pPr>
          </w:p>
        </w:tc>
      </w:tr>
    </w:tbl>
    <w:p w:rsidR="00926DB7" w:rsidRPr="00101441" w:rsidRDefault="00926DB7" w:rsidP="009A11FE">
      <w:pPr>
        <w:rPr>
          <w:b/>
          <w:color w:val="5F5F4B"/>
          <w:sz w:val="22"/>
          <w:szCs w:val="22"/>
        </w:rPr>
        <w:sectPr w:rsidR="00926DB7" w:rsidRPr="00101441" w:rsidSect="00B42673">
          <w:headerReference w:type="default" r:id="rId14"/>
          <w:footerReference w:type="default" r:id="rId15"/>
          <w:footerReference w:type="first" r:id="rId16"/>
          <w:footnotePr>
            <w:pos w:val="beneathText"/>
          </w:footnotePr>
          <w:endnotePr>
            <w:numFmt w:val="decimal"/>
          </w:endnotePr>
          <w:pgSz w:w="20160" w:h="12240" w:orient="landscape" w:code="5"/>
          <w:pgMar w:top="1701" w:right="720" w:bottom="720" w:left="720" w:header="369" w:footer="357" w:gutter="0"/>
          <w:pgNumType w:start="1"/>
          <w:cols w:space="708"/>
          <w:docGrid w:linePitch="360"/>
        </w:sectPr>
      </w:pPr>
    </w:p>
    <w:p w:rsidR="00707896" w:rsidRDefault="00707896" w:rsidP="00F15566">
      <w:pPr>
        <w:jc w:val="center"/>
        <w:rPr>
          <w:b/>
          <w:color w:val="5F5F4B"/>
          <w:sz w:val="22"/>
          <w:szCs w:val="22"/>
        </w:rPr>
        <w:sectPr w:rsidR="00707896" w:rsidSect="003324FA">
          <w:footerReference w:type="default" r:id="rId17"/>
          <w:footerReference w:type="first" r:id="rId18"/>
          <w:footnotePr>
            <w:pos w:val="beneathText"/>
          </w:footnotePr>
          <w:endnotePr>
            <w:numFmt w:val="decimal"/>
          </w:endnotePr>
          <w:type w:val="continuous"/>
          <w:pgSz w:w="20160" w:h="12240" w:orient="landscape" w:code="5"/>
          <w:pgMar w:top="1701" w:right="720" w:bottom="720" w:left="720" w:header="369" w:footer="357" w:gutter="0"/>
          <w:cols w:space="708"/>
          <w:docGrid w:linePitch="360"/>
        </w:sectPr>
      </w:pPr>
    </w:p>
    <w:p w:rsidR="00926DB7" w:rsidRPr="00101441" w:rsidRDefault="00DD7844" w:rsidP="009E1D84">
      <w:pPr>
        <w:pStyle w:val="Titre2"/>
        <w:rPr>
          <w:b/>
          <w:color w:val="5F5F4B"/>
          <w:sz w:val="22"/>
          <w:szCs w:val="22"/>
        </w:rPr>
      </w:pPr>
      <w:bookmarkStart w:id="4" w:name="_Toc457380756"/>
      <w:r w:rsidRPr="009E1D84">
        <w:rPr>
          <w:b/>
          <w:color w:val="5F5F4B"/>
          <w:sz w:val="22"/>
          <w:szCs w:val="22"/>
        </w:rPr>
        <w:lastRenderedPageBreak/>
        <w:t xml:space="preserve">1.2 </w:t>
      </w:r>
      <w:r w:rsidR="00926DB7" w:rsidRPr="009E1D84">
        <w:rPr>
          <w:b/>
          <w:color w:val="5F5F4B"/>
          <w:sz w:val="22"/>
          <w:szCs w:val="22"/>
        </w:rPr>
        <w:t xml:space="preserve"> PRISE D’INFORMATION</w:t>
      </w:r>
      <w:bookmarkEnd w:id="4"/>
    </w:p>
    <w:tbl>
      <w:tblPr>
        <w:tblStyle w:val="Grilledutableau"/>
        <w:tblW w:w="5000" w:type="pct"/>
        <w:tblLook w:val="04A0" w:firstRow="1" w:lastRow="0" w:firstColumn="1" w:lastColumn="0" w:noHBand="0" w:noVBand="1"/>
      </w:tblPr>
      <w:tblGrid>
        <w:gridCol w:w="1408"/>
        <w:gridCol w:w="8707"/>
        <w:gridCol w:w="8794"/>
        <w:gridCol w:w="27"/>
      </w:tblGrid>
      <w:tr w:rsidR="00926DB7" w:rsidRPr="00101441" w:rsidTr="00047365">
        <w:tc>
          <w:tcPr>
            <w:tcW w:w="5000" w:type="pct"/>
            <w:gridSpan w:val="4"/>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926DB7" w:rsidRPr="005D7049" w:rsidRDefault="00926DB7" w:rsidP="003002EC">
            <w:pPr>
              <w:rPr>
                <w:b/>
                <w:color w:val="5F5F4B"/>
                <w:sz w:val="22"/>
                <w:szCs w:val="22"/>
              </w:rPr>
            </w:pPr>
            <w:r w:rsidRPr="005D7049">
              <w:rPr>
                <w:b/>
                <w:color w:val="5F5F4B"/>
                <w:sz w:val="22"/>
                <w:szCs w:val="22"/>
              </w:rPr>
              <w:t>Norme : La prise d’information se fait par des moyens variés qui tiennent compte des besoins de tous les élèves.</w:t>
            </w:r>
          </w:p>
        </w:tc>
      </w:tr>
      <w:tr w:rsidR="00B80489" w:rsidRPr="00101441" w:rsidTr="00047365">
        <w:trPr>
          <w:gridAfter w:val="1"/>
          <w:wAfter w:w="7" w:type="pct"/>
        </w:trPr>
        <w:tc>
          <w:tcPr>
            <w:tcW w:w="2671" w:type="pct"/>
            <w:gridSpan w:val="2"/>
            <w:tcBorders>
              <w:top w:val="double" w:sz="4" w:space="0" w:color="auto"/>
              <w:left w:val="double" w:sz="4" w:space="0" w:color="auto"/>
              <w:bottom w:val="double" w:sz="4" w:space="0" w:color="auto"/>
            </w:tcBorders>
            <w:shd w:val="clear" w:color="auto" w:fill="EEECE1" w:themeFill="background2"/>
          </w:tcPr>
          <w:p w:rsidR="00B80489" w:rsidRPr="00101441" w:rsidRDefault="00B80489" w:rsidP="00861235">
            <w:pPr>
              <w:jc w:val="center"/>
              <w:rPr>
                <w:b/>
                <w:color w:val="5F5F4B"/>
                <w:sz w:val="22"/>
                <w:szCs w:val="22"/>
              </w:rPr>
            </w:pPr>
            <w:r w:rsidRPr="00101441">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B80489" w:rsidRPr="00101441" w:rsidRDefault="00B80489" w:rsidP="00861235">
            <w:pPr>
              <w:jc w:val="center"/>
              <w:rPr>
                <w:b/>
                <w:color w:val="5F5F4B"/>
                <w:sz w:val="22"/>
                <w:szCs w:val="22"/>
              </w:rPr>
            </w:pPr>
            <w:r w:rsidRPr="00101441">
              <w:rPr>
                <w:b/>
                <w:color w:val="5F5F4B"/>
                <w:sz w:val="22"/>
                <w:szCs w:val="22"/>
              </w:rPr>
              <w:t>Précisions</w:t>
            </w:r>
          </w:p>
        </w:tc>
      </w:tr>
      <w:tr w:rsidR="00B80489" w:rsidRPr="00101441" w:rsidTr="00047365">
        <w:trPr>
          <w:gridAfter w:val="1"/>
          <w:wAfter w:w="7" w:type="pct"/>
          <w:trHeight w:val="20"/>
        </w:trPr>
        <w:tc>
          <w:tcPr>
            <w:tcW w:w="372" w:type="pct"/>
            <w:tcBorders>
              <w:top w:val="double" w:sz="4" w:space="0" w:color="auto"/>
              <w:left w:val="double" w:sz="4" w:space="0" w:color="auto"/>
              <w:right w:val="nil"/>
            </w:tcBorders>
          </w:tcPr>
          <w:p w:rsidR="00B80489" w:rsidRPr="00101441" w:rsidRDefault="00B80489" w:rsidP="002212DF">
            <w:pPr>
              <w:rPr>
                <w:color w:val="5F5F4B"/>
                <w:sz w:val="22"/>
                <w:szCs w:val="22"/>
              </w:rPr>
            </w:pPr>
            <w:r w:rsidRPr="00101441">
              <w:rPr>
                <w:color w:val="5F5F4B"/>
                <w:sz w:val="22"/>
                <w:szCs w:val="22"/>
              </w:rPr>
              <w:t>1.2.1</w:t>
            </w:r>
          </w:p>
        </w:tc>
        <w:tc>
          <w:tcPr>
            <w:tcW w:w="2299" w:type="pct"/>
            <w:tcBorders>
              <w:top w:val="double" w:sz="4" w:space="0" w:color="auto"/>
              <w:left w:val="nil"/>
            </w:tcBorders>
          </w:tcPr>
          <w:p w:rsidR="00B80489" w:rsidRPr="00101441" w:rsidRDefault="00B80489" w:rsidP="00977244">
            <w:pPr>
              <w:rPr>
                <w:color w:val="5F5F4B"/>
                <w:sz w:val="22"/>
                <w:szCs w:val="22"/>
              </w:rPr>
            </w:pPr>
            <w:r w:rsidRPr="00101441">
              <w:rPr>
                <w:color w:val="5F5F4B"/>
                <w:sz w:val="22"/>
                <w:szCs w:val="22"/>
              </w:rPr>
              <w:t>L’enseignant</w:t>
            </w:r>
            <w:r w:rsidRPr="00101441">
              <w:rPr>
                <w:color w:val="5F5F4B"/>
                <w:spacing w:val="0"/>
                <w:sz w:val="22"/>
                <w:szCs w:val="22"/>
              </w:rPr>
              <w:t xml:space="preserve"> </w:t>
            </w:r>
            <w:r w:rsidRPr="007335EF">
              <w:rPr>
                <w:color w:val="5F5F4B"/>
                <w:sz w:val="22"/>
                <w:szCs w:val="22"/>
              </w:rPr>
              <w:t>effectue des évaluations informelles ou des évaluations formelles et instrumentées pour</w:t>
            </w:r>
            <w:r w:rsidRPr="00101441">
              <w:rPr>
                <w:color w:val="5F5F4B"/>
                <w:spacing w:val="0"/>
                <w:sz w:val="22"/>
                <w:szCs w:val="22"/>
              </w:rPr>
              <w:t xml:space="preserve"> </w:t>
            </w:r>
            <w:r w:rsidRPr="00101441">
              <w:rPr>
                <w:color w:val="5F5F4B"/>
                <w:sz w:val="22"/>
                <w:szCs w:val="22"/>
              </w:rPr>
              <w:t>recueillir des données variées. Les données sont pertinentes et  en nombre suffisant</w:t>
            </w:r>
            <w:r>
              <w:rPr>
                <w:color w:val="5F5F4B"/>
                <w:sz w:val="22"/>
                <w:szCs w:val="22"/>
              </w:rPr>
              <w:t>.</w:t>
            </w:r>
          </w:p>
        </w:tc>
        <w:tc>
          <w:tcPr>
            <w:tcW w:w="2322" w:type="pct"/>
            <w:tcBorders>
              <w:top w:val="double" w:sz="4" w:space="0" w:color="auto"/>
              <w:right w:val="double" w:sz="4" w:space="0" w:color="auto"/>
            </w:tcBorders>
          </w:tcPr>
          <w:p w:rsidR="00B80489" w:rsidRPr="00101441" w:rsidRDefault="00B80489" w:rsidP="002212DF">
            <w:pPr>
              <w:rPr>
                <w:color w:val="5F5F4B"/>
                <w:sz w:val="22"/>
                <w:szCs w:val="22"/>
              </w:rPr>
            </w:pPr>
            <w:r w:rsidRPr="00101441">
              <w:rPr>
                <w:color w:val="5F5F4B"/>
                <w:sz w:val="22"/>
                <w:szCs w:val="22"/>
              </w:rPr>
              <w:t>Les données recueillies</w:t>
            </w:r>
            <w:r>
              <w:rPr>
                <w:color w:val="5F5F4B"/>
                <w:sz w:val="22"/>
                <w:szCs w:val="22"/>
              </w:rPr>
              <w:t xml:space="preserve"> sont consignées et</w:t>
            </w:r>
            <w:r w:rsidRPr="00101441">
              <w:rPr>
                <w:color w:val="5F5F4B"/>
                <w:sz w:val="22"/>
                <w:szCs w:val="22"/>
              </w:rPr>
              <w:t xml:space="preserve"> </w:t>
            </w:r>
            <w:r w:rsidRPr="007335EF">
              <w:rPr>
                <w:color w:val="5F5F4B"/>
                <w:sz w:val="22"/>
                <w:szCs w:val="22"/>
              </w:rPr>
              <w:t>peuvent</w:t>
            </w:r>
            <w:r w:rsidRPr="00101441">
              <w:rPr>
                <w:color w:val="5F5F4B"/>
                <w:sz w:val="22"/>
                <w:szCs w:val="22"/>
              </w:rPr>
              <w:t xml:space="preserve"> être partagées dans l’équipe – programme.</w:t>
            </w:r>
          </w:p>
          <w:p w:rsidR="00B80489" w:rsidRPr="00101441" w:rsidRDefault="00B80489" w:rsidP="00715062">
            <w:pPr>
              <w:rPr>
                <w:color w:val="5F5F4B"/>
                <w:sz w:val="22"/>
                <w:szCs w:val="22"/>
              </w:rPr>
            </w:pPr>
            <w:r w:rsidRPr="007335EF">
              <w:rPr>
                <w:color w:val="5F5F4B"/>
                <w:sz w:val="22"/>
                <w:szCs w:val="22"/>
              </w:rPr>
              <w:t>Les outils utilisés pour recueillir ou consigner peuvent être conçus en collaboration avec l’équipe-programme.</w:t>
            </w:r>
            <w:r w:rsidRPr="00593D9C">
              <w:rPr>
                <w:color w:val="FF0000"/>
                <w:sz w:val="22"/>
                <w:szCs w:val="22"/>
              </w:rPr>
              <w:t xml:space="preserve"> </w:t>
            </w:r>
          </w:p>
        </w:tc>
      </w:tr>
      <w:tr w:rsidR="00B80489" w:rsidRPr="00101441" w:rsidTr="00047365">
        <w:trPr>
          <w:gridAfter w:val="1"/>
          <w:wAfter w:w="7" w:type="pct"/>
          <w:trHeight w:val="20"/>
        </w:trPr>
        <w:tc>
          <w:tcPr>
            <w:tcW w:w="372" w:type="pct"/>
            <w:tcBorders>
              <w:left w:val="double" w:sz="4" w:space="0" w:color="auto"/>
              <w:right w:val="nil"/>
            </w:tcBorders>
          </w:tcPr>
          <w:p w:rsidR="00B80489" w:rsidRPr="00101441" w:rsidRDefault="00B80489" w:rsidP="002212DF">
            <w:pPr>
              <w:rPr>
                <w:color w:val="5F5F4B"/>
                <w:sz w:val="22"/>
                <w:szCs w:val="22"/>
              </w:rPr>
            </w:pPr>
            <w:r w:rsidRPr="00101441">
              <w:rPr>
                <w:color w:val="5F5F4B"/>
                <w:sz w:val="22"/>
                <w:szCs w:val="22"/>
              </w:rPr>
              <w:t>1.2.</w:t>
            </w:r>
            <w:r>
              <w:rPr>
                <w:color w:val="5F5F4B"/>
                <w:sz w:val="22"/>
                <w:szCs w:val="22"/>
              </w:rPr>
              <w:t>2</w:t>
            </w:r>
          </w:p>
        </w:tc>
        <w:tc>
          <w:tcPr>
            <w:tcW w:w="2299" w:type="pct"/>
            <w:tcBorders>
              <w:left w:val="nil"/>
            </w:tcBorders>
          </w:tcPr>
          <w:p w:rsidR="00B80489" w:rsidRPr="00101441" w:rsidRDefault="00B80489" w:rsidP="00861235">
            <w:pPr>
              <w:rPr>
                <w:color w:val="5F5F4B"/>
                <w:sz w:val="22"/>
                <w:szCs w:val="22"/>
              </w:rPr>
            </w:pPr>
            <w:r w:rsidRPr="00101441">
              <w:rPr>
                <w:color w:val="5F5F4B"/>
                <w:sz w:val="22"/>
                <w:szCs w:val="22"/>
              </w:rPr>
              <w:t>L’enseignant met à la disposition de l’élève des moyens d’autoévaluation tout au long de ses apprentissages lui permettant de faire une réflexion sur le degré de développement de sa compétence.</w:t>
            </w:r>
          </w:p>
        </w:tc>
        <w:tc>
          <w:tcPr>
            <w:tcW w:w="2322" w:type="pct"/>
            <w:tcBorders>
              <w:right w:val="double" w:sz="4" w:space="0" w:color="auto"/>
            </w:tcBorders>
          </w:tcPr>
          <w:p w:rsidR="00B80489" w:rsidRPr="00101441" w:rsidRDefault="00B80489" w:rsidP="00861235">
            <w:pPr>
              <w:spacing w:after="0"/>
              <w:rPr>
                <w:color w:val="5F5F4B"/>
                <w:spacing w:val="0"/>
                <w:sz w:val="22"/>
                <w:szCs w:val="22"/>
              </w:rPr>
            </w:pPr>
            <w:r w:rsidRPr="00101441">
              <w:rPr>
                <w:color w:val="5F5F4B"/>
                <w:sz w:val="22"/>
                <w:szCs w:val="22"/>
              </w:rPr>
              <w:t>L’élève doit avoir un rôle actif dans l’évaluation de ses apprentissages.</w:t>
            </w:r>
          </w:p>
        </w:tc>
      </w:tr>
      <w:tr w:rsidR="00B80489" w:rsidRPr="00101441" w:rsidTr="00047365">
        <w:trPr>
          <w:gridAfter w:val="1"/>
          <w:wAfter w:w="7" w:type="pct"/>
          <w:trHeight w:val="20"/>
        </w:trPr>
        <w:tc>
          <w:tcPr>
            <w:tcW w:w="372" w:type="pct"/>
            <w:tcBorders>
              <w:left w:val="double" w:sz="4" w:space="0" w:color="auto"/>
              <w:bottom w:val="double" w:sz="4" w:space="0" w:color="auto"/>
              <w:right w:val="nil"/>
            </w:tcBorders>
          </w:tcPr>
          <w:p w:rsidR="00B80489" w:rsidRPr="00101441" w:rsidRDefault="00B80489" w:rsidP="002212DF">
            <w:pPr>
              <w:rPr>
                <w:color w:val="5F5F4B"/>
                <w:sz w:val="22"/>
                <w:szCs w:val="22"/>
              </w:rPr>
            </w:pPr>
            <w:r w:rsidRPr="00101441">
              <w:rPr>
                <w:color w:val="5F5F4B"/>
                <w:sz w:val="22"/>
                <w:szCs w:val="22"/>
              </w:rPr>
              <w:t>1.2.</w:t>
            </w:r>
            <w:r>
              <w:rPr>
                <w:color w:val="5F5F4B"/>
                <w:sz w:val="22"/>
                <w:szCs w:val="22"/>
              </w:rPr>
              <w:t>3</w:t>
            </w:r>
          </w:p>
        </w:tc>
        <w:tc>
          <w:tcPr>
            <w:tcW w:w="2299" w:type="pct"/>
            <w:tcBorders>
              <w:left w:val="nil"/>
              <w:bottom w:val="double" w:sz="4" w:space="0" w:color="auto"/>
            </w:tcBorders>
          </w:tcPr>
          <w:p w:rsidR="00B80489" w:rsidRPr="00101441" w:rsidRDefault="00B80489" w:rsidP="00715062">
            <w:pPr>
              <w:rPr>
                <w:color w:val="5F5F4B"/>
                <w:sz w:val="22"/>
                <w:szCs w:val="22"/>
              </w:rPr>
            </w:pPr>
            <w:r w:rsidRPr="00593D9C">
              <w:rPr>
                <w:color w:val="5F5F4B"/>
                <w:sz w:val="22"/>
                <w:szCs w:val="22"/>
              </w:rPr>
              <w:t xml:space="preserve">La </w:t>
            </w:r>
            <w:r w:rsidRPr="007335EF">
              <w:rPr>
                <w:color w:val="5F5F4B"/>
                <w:sz w:val="22"/>
                <w:szCs w:val="22"/>
              </w:rPr>
              <w:t xml:space="preserve">prise d’information, à l’aide d’outils d’évaluation informelle ou d’évaluation formelle et instrumentée </w:t>
            </w:r>
            <w:r>
              <w:rPr>
                <w:color w:val="5F5F4B"/>
                <w:sz w:val="22"/>
                <w:szCs w:val="22"/>
              </w:rPr>
              <w:t>se fait</w:t>
            </w:r>
            <w:r w:rsidRPr="00101441">
              <w:rPr>
                <w:color w:val="5F5F4B"/>
                <w:sz w:val="22"/>
                <w:szCs w:val="22"/>
              </w:rPr>
              <w:t xml:space="preserve"> tout au long de la formation</w:t>
            </w:r>
            <w:r w:rsidRPr="007A799D">
              <w:rPr>
                <w:color w:val="548DD4" w:themeColor="text2" w:themeTint="99"/>
                <w:sz w:val="22"/>
                <w:szCs w:val="22"/>
              </w:rPr>
              <w:t xml:space="preserve">.    </w:t>
            </w:r>
          </w:p>
        </w:tc>
        <w:tc>
          <w:tcPr>
            <w:tcW w:w="2322" w:type="pct"/>
            <w:tcBorders>
              <w:bottom w:val="double" w:sz="4" w:space="0" w:color="auto"/>
              <w:right w:val="double" w:sz="4" w:space="0" w:color="auto"/>
            </w:tcBorders>
          </w:tcPr>
          <w:p w:rsidR="00B80489" w:rsidRPr="00101441" w:rsidRDefault="00B80489" w:rsidP="001E32AE">
            <w:pPr>
              <w:rPr>
                <w:color w:val="5F5F4B"/>
                <w:sz w:val="22"/>
                <w:szCs w:val="22"/>
              </w:rPr>
            </w:pPr>
            <w:r w:rsidRPr="00101441">
              <w:rPr>
                <w:color w:val="5F5F4B"/>
                <w:sz w:val="22"/>
                <w:szCs w:val="22"/>
              </w:rPr>
              <w:t xml:space="preserve">Une </w:t>
            </w:r>
            <w:r w:rsidRPr="002C0897">
              <w:rPr>
                <w:i/>
                <w:color w:val="5F5F4B"/>
                <w:sz w:val="22"/>
                <w:szCs w:val="22"/>
              </w:rPr>
              <w:t>évaluation en aide à l’apprentissage</w:t>
            </w:r>
            <w:r w:rsidRPr="00101441">
              <w:rPr>
                <w:color w:val="5F5F4B"/>
                <w:sz w:val="22"/>
                <w:szCs w:val="22"/>
              </w:rPr>
              <w:t xml:space="preserve"> devrait être réalisée approximativement à toutes les 15 h d’apprentissage (selon la durée, le morcellement et la complexité de la compétence).</w:t>
            </w:r>
          </w:p>
        </w:tc>
      </w:tr>
    </w:tbl>
    <w:p w:rsidR="00926DB7" w:rsidRDefault="00926DB7" w:rsidP="005749E4">
      <w:pPr>
        <w:spacing w:before="0" w:line="340" w:lineRule="atLeast"/>
        <w:jc w:val="center"/>
        <w:rPr>
          <w:b/>
          <w:color w:val="5F5F4B"/>
          <w:sz w:val="22"/>
          <w:szCs w:val="22"/>
        </w:rPr>
      </w:pPr>
    </w:p>
    <w:p w:rsidR="00985530" w:rsidRDefault="00985530" w:rsidP="005749E4">
      <w:pPr>
        <w:spacing w:before="0" w:line="340" w:lineRule="atLeast"/>
        <w:jc w:val="center"/>
        <w:rPr>
          <w:b/>
          <w:color w:val="5F5F4B"/>
          <w:sz w:val="22"/>
          <w:szCs w:val="22"/>
        </w:rPr>
      </w:pPr>
    </w:p>
    <w:p w:rsidR="00985530" w:rsidRPr="00101441" w:rsidRDefault="00985530" w:rsidP="005749E4">
      <w:pPr>
        <w:spacing w:before="0" w:line="340" w:lineRule="atLeast"/>
        <w:jc w:val="center"/>
        <w:rPr>
          <w:b/>
          <w:color w:val="5F5F4B"/>
          <w:sz w:val="22"/>
          <w:szCs w:val="22"/>
        </w:rPr>
        <w:sectPr w:rsidR="00985530" w:rsidRPr="00101441" w:rsidSect="00631507">
          <w:footnotePr>
            <w:pos w:val="beneathText"/>
          </w:footnotePr>
          <w:endnotePr>
            <w:numFmt w:val="decimal"/>
          </w:endnotePr>
          <w:pgSz w:w="20160" w:h="12240" w:orient="landscape" w:code="5"/>
          <w:pgMar w:top="992" w:right="720" w:bottom="720" w:left="720" w:header="369" w:footer="357" w:gutter="0"/>
          <w:cols w:space="708"/>
          <w:docGrid w:linePitch="360"/>
        </w:sectPr>
      </w:pPr>
    </w:p>
    <w:p w:rsidR="00926DB7" w:rsidRPr="00101441" w:rsidRDefault="00926DB7" w:rsidP="009E1D84">
      <w:pPr>
        <w:pStyle w:val="Titre2"/>
        <w:rPr>
          <w:b/>
          <w:color w:val="5F5F4B"/>
          <w:sz w:val="22"/>
          <w:szCs w:val="22"/>
        </w:rPr>
      </w:pPr>
      <w:bookmarkStart w:id="5" w:name="_Toc457380757"/>
      <w:r w:rsidRPr="009E1D84">
        <w:rPr>
          <w:b/>
          <w:color w:val="5F5F4B"/>
          <w:sz w:val="22"/>
          <w:szCs w:val="22"/>
        </w:rPr>
        <w:lastRenderedPageBreak/>
        <w:t>1.3  INTERPRÉTATION DES DONNÉES RECUEILLIES ET JUGEMENT</w:t>
      </w:r>
      <w:bookmarkEnd w:id="5"/>
    </w:p>
    <w:tbl>
      <w:tblPr>
        <w:tblStyle w:val="Grilledutableau"/>
        <w:tblW w:w="5000" w:type="pct"/>
        <w:tblLook w:val="04A0" w:firstRow="1" w:lastRow="0" w:firstColumn="1" w:lastColumn="0" w:noHBand="0" w:noVBand="1"/>
      </w:tblPr>
      <w:tblGrid>
        <w:gridCol w:w="1105"/>
        <w:gridCol w:w="9014"/>
        <w:gridCol w:w="8794"/>
        <w:gridCol w:w="23"/>
      </w:tblGrid>
      <w:tr w:rsidR="00926DB7" w:rsidRPr="00101441" w:rsidTr="00047365">
        <w:trPr>
          <w:trHeight w:val="20"/>
        </w:trPr>
        <w:tc>
          <w:tcPr>
            <w:tcW w:w="5000" w:type="pct"/>
            <w:gridSpan w:val="4"/>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926DB7" w:rsidRPr="005D7049" w:rsidRDefault="00926DB7" w:rsidP="003002EC">
            <w:pPr>
              <w:rPr>
                <w:b/>
                <w:color w:val="5F5F4B"/>
                <w:sz w:val="22"/>
                <w:szCs w:val="22"/>
              </w:rPr>
            </w:pPr>
            <w:r w:rsidRPr="005D7049">
              <w:rPr>
                <w:b/>
                <w:color w:val="5F5F4B"/>
                <w:sz w:val="22"/>
                <w:szCs w:val="22"/>
              </w:rPr>
              <w:t>Norme : L’interprétation des données est critérielle et le jugement est porté sur l’état des apprentissages de l’élève</w:t>
            </w:r>
          </w:p>
        </w:tc>
      </w:tr>
      <w:tr w:rsidR="00127DB0" w:rsidRPr="00101441" w:rsidTr="00047365">
        <w:trPr>
          <w:gridAfter w:val="1"/>
          <w:wAfter w:w="7" w:type="pct"/>
          <w:trHeight w:val="20"/>
        </w:trPr>
        <w:tc>
          <w:tcPr>
            <w:tcW w:w="2671" w:type="pct"/>
            <w:gridSpan w:val="2"/>
            <w:tcBorders>
              <w:top w:val="double" w:sz="4" w:space="0" w:color="auto"/>
              <w:left w:val="double" w:sz="4" w:space="0" w:color="auto"/>
              <w:bottom w:val="double" w:sz="4" w:space="0" w:color="auto"/>
            </w:tcBorders>
            <w:shd w:val="clear" w:color="auto" w:fill="EEECE1" w:themeFill="background2"/>
          </w:tcPr>
          <w:p w:rsidR="00127DB0" w:rsidRPr="00101441" w:rsidRDefault="00127DB0" w:rsidP="00861235">
            <w:pPr>
              <w:jc w:val="center"/>
              <w:rPr>
                <w:b/>
                <w:color w:val="5F5F4B"/>
                <w:sz w:val="22"/>
                <w:szCs w:val="22"/>
              </w:rPr>
            </w:pPr>
            <w:r w:rsidRPr="00101441">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127DB0" w:rsidRPr="00101441" w:rsidRDefault="00127DB0" w:rsidP="00861235">
            <w:pPr>
              <w:jc w:val="center"/>
              <w:rPr>
                <w:b/>
                <w:color w:val="5F5F4B"/>
                <w:sz w:val="22"/>
                <w:szCs w:val="22"/>
              </w:rPr>
            </w:pPr>
            <w:r w:rsidRPr="00101441">
              <w:rPr>
                <w:b/>
                <w:color w:val="5F5F4B"/>
                <w:sz w:val="22"/>
                <w:szCs w:val="22"/>
              </w:rPr>
              <w:t>Précisions</w:t>
            </w:r>
          </w:p>
        </w:tc>
      </w:tr>
      <w:tr w:rsidR="00127DB0" w:rsidRPr="00101441" w:rsidTr="00047365">
        <w:trPr>
          <w:gridAfter w:val="1"/>
          <w:wAfter w:w="7" w:type="pct"/>
          <w:trHeight w:val="20"/>
        </w:trPr>
        <w:tc>
          <w:tcPr>
            <w:tcW w:w="292" w:type="pct"/>
            <w:tcBorders>
              <w:top w:val="single" w:sz="4" w:space="0" w:color="000000" w:themeColor="text1"/>
              <w:left w:val="double" w:sz="4" w:space="0" w:color="auto"/>
              <w:bottom w:val="single" w:sz="4" w:space="0" w:color="auto"/>
              <w:right w:val="nil"/>
            </w:tcBorders>
          </w:tcPr>
          <w:p w:rsidR="00127DB0" w:rsidRPr="00101441" w:rsidRDefault="00127DB0" w:rsidP="002212DF">
            <w:pPr>
              <w:rPr>
                <w:color w:val="5F5F4B"/>
                <w:sz w:val="22"/>
                <w:szCs w:val="22"/>
              </w:rPr>
            </w:pPr>
            <w:r w:rsidRPr="00101441">
              <w:rPr>
                <w:color w:val="5F5F4B"/>
                <w:sz w:val="22"/>
                <w:szCs w:val="22"/>
              </w:rPr>
              <w:t>1.3.1</w:t>
            </w:r>
          </w:p>
        </w:tc>
        <w:tc>
          <w:tcPr>
            <w:tcW w:w="2380" w:type="pct"/>
            <w:tcBorders>
              <w:top w:val="single" w:sz="4" w:space="0" w:color="000000" w:themeColor="text1"/>
              <w:left w:val="nil"/>
              <w:bottom w:val="single" w:sz="4" w:space="0" w:color="auto"/>
            </w:tcBorders>
          </w:tcPr>
          <w:p w:rsidR="00127DB0" w:rsidRPr="00101441" w:rsidRDefault="00127DB0" w:rsidP="008B3191">
            <w:pPr>
              <w:rPr>
                <w:color w:val="5F5F4B"/>
                <w:spacing w:val="0"/>
                <w:sz w:val="22"/>
                <w:szCs w:val="22"/>
              </w:rPr>
            </w:pPr>
            <w:r w:rsidRPr="00101441">
              <w:rPr>
                <w:color w:val="5F5F4B"/>
                <w:spacing w:val="0"/>
                <w:sz w:val="22"/>
                <w:szCs w:val="22"/>
              </w:rPr>
              <w:t>L’enseignant interprète les données recueillies de façon juste, équitable et avec rigueur, et ce, en fonction des critères de performance.</w:t>
            </w:r>
          </w:p>
        </w:tc>
        <w:tc>
          <w:tcPr>
            <w:tcW w:w="2322" w:type="pct"/>
            <w:tcBorders>
              <w:top w:val="single" w:sz="4" w:space="0" w:color="000000" w:themeColor="text1"/>
              <w:bottom w:val="single" w:sz="4" w:space="0" w:color="auto"/>
              <w:right w:val="double" w:sz="4" w:space="0" w:color="auto"/>
            </w:tcBorders>
          </w:tcPr>
          <w:p w:rsidR="00127DB0" w:rsidRPr="00101441" w:rsidRDefault="00127DB0" w:rsidP="005A5084">
            <w:pPr>
              <w:rPr>
                <w:color w:val="5F5F4B"/>
                <w:spacing w:val="0"/>
                <w:sz w:val="22"/>
                <w:szCs w:val="22"/>
              </w:rPr>
            </w:pPr>
            <w:r w:rsidRPr="00101441">
              <w:rPr>
                <w:color w:val="5F5F4B"/>
                <w:spacing w:val="0"/>
                <w:sz w:val="22"/>
                <w:szCs w:val="22"/>
              </w:rPr>
              <w:t>Les critères de performance sont inscrits dans le programme d’études (et sont différents des critères d’évaluation pour fin de sanction énumérés dans le TAS, TAP).</w:t>
            </w:r>
          </w:p>
        </w:tc>
      </w:tr>
      <w:tr w:rsidR="00127DB0" w:rsidRPr="00101441" w:rsidTr="00047365">
        <w:trPr>
          <w:gridAfter w:val="1"/>
          <w:wAfter w:w="7" w:type="pct"/>
          <w:trHeight w:val="20"/>
        </w:trPr>
        <w:tc>
          <w:tcPr>
            <w:tcW w:w="292" w:type="pct"/>
            <w:tcBorders>
              <w:top w:val="single" w:sz="4" w:space="0" w:color="auto"/>
              <w:left w:val="double" w:sz="4" w:space="0" w:color="auto"/>
              <w:bottom w:val="single" w:sz="4" w:space="0" w:color="000000" w:themeColor="text1"/>
              <w:right w:val="nil"/>
            </w:tcBorders>
          </w:tcPr>
          <w:p w:rsidR="00127DB0" w:rsidRPr="00101441" w:rsidRDefault="00127DB0" w:rsidP="002212DF">
            <w:pPr>
              <w:rPr>
                <w:color w:val="5F5F4B"/>
                <w:sz w:val="22"/>
                <w:szCs w:val="22"/>
              </w:rPr>
            </w:pPr>
            <w:r w:rsidRPr="00101441">
              <w:rPr>
                <w:color w:val="5F5F4B"/>
                <w:sz w:val="22"/>
                <w:szCs w:val="22"/>
              </w:rPr>
              <w:t>1.3.2</w:t>
            </w:r>
          </w:p>
        </w:tc>
        <w:tc>
          <w:tcPr>
            <w:tcW w:w="2380" w:type="pct"/>
            <w:tcBorders>
              <w:top w:val="single" w:sz="4" w:space="0" w:color="auto"/>
              <w:left w:val="nil"/>
              <w:bottom w:val="single" w:sz="4" w:space="0" w:color="000000" w:themeColor="text1"/>
            </w:tcBorders>
          </w:tcPr>
          <w:p w:rsidR="00127DB0" w:rsidRPr="00101441" w:rsidRDefault="00127DB0" w:rsidP="00893606">
            <w:pPr>
              <w:rPr>
                <w:color w:val="5F5F4B"/>
                <w:spacing w:val="0"/>
                <w:sz w:val="22"/>
                <w:szCs w:val="22"/>
              </w:rPr>
            </w:pPr>
            <w:r w:rsidRPr="00101441">
              <w:rPr>
                <w:color w:val="5F5F4B"/>
                <w:spacing w:val="0"/>
                <w:sz w:val="22"/>
                <w:szCs w:val="22"/>
              </w:rPr>
              <w:t>Le jugement de l’enseignant repose sur des informations pertinentes, variées et suffisantes.</w:t>
            </w:r>
          </w:p>
        </w:tc>
        <w:tc>
          <w:tcPr>
            <w:tcW w:w="2322" w:type="pct"/>
            <w:tcBorders>
              <w:top w:val="single" w:sz="4" w:space="0" w:color="auto"/>
              <w:bottom w:val="single" w:sz="4" w:space="0" w:color="000000" w:themeColor="text1"/>
              <w:right w:val="double" w:sz="4" w:space="0" w:color="auto"/>
            </w:tcBorders>
          </w:tcPr>
          <w:p w:rsidR="00127DB0" w:rsidRPr="00101441" w:rsidRDefault="00127DB0" w:rsidP="00861235">
            <w:pPr>
              <w:rPr>
                <w:color w:val="5F5F4B"/>
                <w:spacing w:val="0"/>
                <w:sz w:val="22"/>
                <w:szCs w:val="22"/>
              </w:rPr>
            </w:pPr>
            <w:r w:rsidRPr="00101441">
              <w:rPr>
                <w:color w:val="5F5F4B"/>
                <w:spacing w:val="0"/>
                <w:sz w:val="22"/>
                <w:szCs w:val="22"/>
              </w:rPr>
              <w:t xml:space="preserve">Relativement aux apprentissages de l’élève.  </w:t>
            </w:r>
          </w:p>
          <w:p w:rsidR="00127DB0" w:rsidRPr="00101441" w:rsidRDefault="00127DB0" w:rsidP="00593D9C">
            <w:pPr>
              <w:rPr>
                <w:color w:val="5F5F4B"/>
                <w:spacing w:val="0"/>
                <w:sz w:val="22"/>
                <w:szCs w:val="22"/>
              </w:rPr>
            </w:pPr>
            <w:r w:rsidRPr="00101441">
              <w:rPr>
                <w:color w:val="5F5F4B"/>
                <w:spacing w:val="0"/>
                <w:sz w:val="22"/>
                <w:szCs w:val="22"/>
              </w:rPr>
              <w:t>L’équipe-</w:t>
            </w:r>
            <w:r w:rsidRPr="00034486">
              <w:rPr>
                <w:color w:val="5F5F4B"/>
                <w:spacing w:val="0"/>
                <w:sz w:val="22"/>
                <w:szCs w:val="22"/>
              </w:rPr>
              <w:t>programme</w:t>
            </w:r>
            <w:r w:rsidRPr="00101441">
              <w:rPr>
                <w:color w:val="5F5F4B"/>
                <w:spacing w:val="0"/>
                <w:sz w:val="22"/>
                <w:szCs w:val="22"/>
              </w:rPr>
              <w:t xml:space="preserve"> adopte une compréhension commune de la pertinence et de la suffisance des données nécessaires pour porter un jugement en aide à l’apprentissage.</w:t>
            </w:r>
          </w:p>
        </w:tc>
      </w:tr>
      <w:tr w:rsidR="00127DB0" w:rsidRPr="00101441" w:rsidTr="00047365">
        <w:trPr>
          <w:gridAfter w:val="1"/>
          <w:wAfter w:w="7" w:type="pct"/>
          <w:trHeight w:val="20"/>
        </w:trPr>
        <w:tc>
          <w:tcPr>
            <w:tcW w:w="292" w:type="pct"/>
            <w:tcBorders>
              <w:top w:val="single" w:sz="4" w:space="0" w:color="000000" w:themeColor="text1"/>
              <w:left w:val="double" w:sz="4" w:space="0" w:color="auto"/>
              <w:bottom w:val="double" w:sz="4" w:space="0" w:color="auto"/>
              <w:right w:val="nil"/>
            </w:tcBorders>
          </w:tcPr>
          <w:p w:rsidR="00127DB0" w:rsidRPr="00101441" w:rsidRDefault="00127DB0" w:rsidP="002212DF">
            <w:pPr>
              <w:rPr>
                <w:color w:val="5F5F4B"/>
                <w:sz w:val="22"/>
                <w:szCs w:val="22"/>
              </w:rPr>
            </w:pPr>
            <w:r w:rsidRPr="00101441">
              <w:rPr>
                <w:color w:val="5F5F4B"/>
                <w:sz w:val="22"/>
                <w:szCs w:val="22"/>
              </w:rPr>
              <w:t>1.3.3</w:t>
            </w:r>
          </w:p>
        </w:tc>
        <w:tc>
          <w:tcPr>
            <w:tcW w:w="2380" w:type="pct"/>
            <w:tcBorders>
              <w:top w:val="single" w:sz="4" w:space="0" w:color="000000" w:themeColor="text1"/>
              <w:left w:val="nil"/>
              <w:bottom w:val="double" w:sz="4" w:space="0" w:color="auto"/>
            </w:tcBorders>
          </w:tcPr>
          <w:p w:rsidR="00127DB0" w:rsidRPr="00101441" w:rsidRDefault="00127DB0" w:rsidP="00861235">
            <w:pPr>
              <w:rPr>
                <w:color w:val="5F5F4B"/>
                <w:spacing w:val="0"/>
                <w:sz w:val="22"/>
                <w:szCs w:val="22"/>
              </w:rPr>
            </w:pPr>
            <w:r w:rsidRPr="00101441">
              <w:rPr>
                <w:color w:val="5F5F4B"/>
                <w:spacing w:val="0"/>
                <w:sz w:val="22"/>
                <w:szCs w:val="22"/>
              </w:rPr>
              <w:t>L’enseignant porte un jugement sur l’état des apprentissages de tous les élèves à partir des données qu’il a recueillies et interprétées et ce, tout au long de la formation.</w:t>
            </w:r>
          </w:p>
        </w:tc>
        <w:tc>
          <w:tcPr>
            <w:tcW w:w="2322" w:type="pct"/>
            <w:tcBorders>
              <w:top w:val="single" w:sz="4" w:space="0" w:color="000000" w:themeColor="text1"/>
              <w:bottom w:val="double" w:sz="4" w:space="0" w:color="auto"/>
              <w:right w:val="double" w:sz="4" w:space="0" w:color="auto"/>
            </w:tcBorders>
          </w:tcPr>
          <w:p w:rsidR="00127DB0" w:rsidRPr="00101441" w:rsidRDefault="00127DB0" w:rsidP="00073D4E">
            <w:pPr>
              <w:spacing w:after="0"/>
              <w:rPr>
                <w:color w:val="5F5F4B"/>
                <w:spacing w:val="0"/>
                <w:sz w:val="22"/>
                <w:szCs w:val="22"/>
              </w:rPr>
            </w:pPr>
            <w:r w:rsidRPr="00101441">
              <w:rPr>
                <w:color w:val="5F5F4B"/>
                <w:spacing w:val="0"/>
                <w:sz w:val="22"/>
                <w:szCs w:val="22"/>
              </w:rPr>
              <w:t>L’enseignant juge si l’élève a acquis les éléments ciblés de la compétence.</w:t>
            </w:r>
          </w:p>
          <w:p w:rsidR="00127DB0" w:rsidRPr="00101441" w:rsidRDefault="00127DB0" w:rsidP="00073D4E">
            <w:pPr>
              <w:spacing w:after="0"/>
              <w:rPr>
                <w:color w:val="5F5F4B"/>
                <w:spacing w:val="0"/>
                <w:sz w:val="22"/>
                <w:szCs w:val="22"/>
              </w:rPr>
            </w:pPr>
          </w:p>
        </w:tc>
      </w:tr>
    </w:tbl>
    <w:p w:rsidR="00926DB7" w:rsidRPr="00101441" w:rsidRDefault="00926DB7" w:rsidP="00893606">
      <w:pPr>
        <w:spacing w:line="320" w:lineRule="atLeast"/>
        <w:jc w:val="center"/>
        <w:rPr>
          <w:b/>
          <w:color w:val="5F5F4B"/>
          <w:sz w:val="22"/>
          <w:szCs w:val="22"/>
        </w:rPr>
        <w:sectPr w:rsidR="00926DB7" w:rsidRPr="00101441" w:rsidSect="00631507">
          <w:footnotePr>
            <w:pos w:val="beneathText"/>
          </w:footnotePr>
          <w:endnotePr>
            <w:numFmt w:val="decimal"/>
          </w:endnotePr>
          <w:pgSz w:w="20160" w:h="12240" w:orient="landscape" w:code="5"/>
          <w:pgMar w:top="992" w:right="720" w:bottom="720" w:left="720" w:header="369" w:footer="357" w:gutter="0"/>
          <w:cols w:space="708"/>
          <w:docGrid w:linePitch="360"/>
        </w:sectPr>
      </w:pPr>
    </w:p>
    <w:p w:rsidR="00926DB7" w:rsidRPr="00101441" w:rsidRDefault="00926DB7" w:rsidP="009E1D84">
      <w:pPr>
        <w:pStyle w:val="Titre2"/>
        <w:rPr>
          <w:b/>
          <w:color w:val="5F5F4B"/>
          <w:sz w:val="22"/>
          <w:szCs w:val="22"/>
        </w:rPr>
      </w:pPr>
      <w:bookmarkStart w:id="6" w:name="_Toc457380758"/>
      <w:r w:rsidRPr="009E1D84">
        <w:rPr>
          <w:b/>
          <w:color w:val="5F5F4B"/>
          <w:sz w:val="22"/>
          <w:szCs w:val="22"/>
        </w:rPr>
        <w:lastRenderedPageBreak/>
        <w:t>1.4  D</w:t>
      </w:r>
      <w:r w:rsidR="00682987" w:rsidRPr="009E1D84">
        <w:rPr>
          <w:b/>
          <w:color w:val="5F5F4B"/>
          <w:sz w:val="22"/>
          <w:szCs w:val="22"/>
        </w:rPr>
        <w:t>É</w:t>
      </w:r>
      <w:r w:rsidRPr="009E1D84">
        <w:rPr>
          <w:b/>
          <w:color w:val="5F5F4B"/>
          <w:sz w:val="22"/>
          <w:szCs w:val="22"/>
        </w:rPr>
        <w:t>CISION-ACTION</w:t>
      </w:r>
      <w:bookmarkEnd w:id="6"/>
    </w:p>
    <w:tbl>
      <w:tblPr>
        <w:tblStyle w:val="Grilledutableau"/>
        <w:tblW w:w="5000" w:type="pct"/>
        <w:tblLook w:val="04A0" w:firstRow="1" w:lastRow="0" w:firstColumn="1" w:lastColumn="0" w:noHBand="0" w:noVBand="1"/>
      </w:tblPr>
      <w:tblGrid>
        <w:gridCol w:w="1105"/>
        <w:gridCol w:w="9014"/>
        <w:gridCol w:w="8794"/>
        <w:gridCol w:w="23"/>
      </w:tblGrid>
      <w:tr w:rsidR="00926DB7" w:rsidRPr="00101441" w:rsidTr="00047365">
        <w:trPr>
          <w:trHeight w:val="20"/>
        </w:trPr>
        <w:tc>
          <w:tcPr>
            <w:tcW w:w="5000" w:type="pct"/>
            <w:gridSpan w:val="4"/>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5D7049" w:rsidRDefault="005D7049" w:rsidP="003002EC">
            <w:pPr>
              <w:rPr>
                <w:b/>
                <w:color w:val="5F5F4B"/>
                <w:spacing w:val="0"/>
                <w:sz w:val="22"/>
                <w:szCs w:val="22"/>
              </w:rPr>
            </w:pPr>
            <w:r>
              <w:rPr>
                <w:b/>
                <w:color w:val="5F5F4B"/>
                <w:sz w:val="22"/>
                <w:szCs w:val="22"/>
              </w:rPr>
              <w:t xml:space="preserve">Norme : </w:t>
            </w:r>
            <w:r w:rsidR="00926DB7" w:rsidRPr="005D7049">
              <w:rPr>
                <w:b/>
                <w:color w:val="5F5F4B"/>
                <w:sz w:val="22"/>
                <w:szCs w:val="22"/>
              </w:rPr>
              <w:t>À la suite des résultats des évaluations en aide à l’apprentissage, des actions pédagogiques différenciées sont mises en œuvre pour soutenir et enrichir les apprentissages.</w:t>
            </w:r>
          </w:p>
        </w:tc>
      </w:tr>
      <w:tr w:rsidR="001F3DB6" w:rsidRPr="00101441" w:rsidTr="00047365">
        <w:trPr>
          <w:gridAfter w:val="1"/>
          <w:wAfter w:w="7" w:type="pct"/>
          <w:trHeight w:val="20"/>
        </w:trPr>
        <w:tc>
          <w:tcPr>
            <w:tcW w:w="2671" w:type="pct"/>
            <w:gridSpan w:val="2"/>
            <w:tcBorders>
              <w:top w:val="double" w:sz="4" w:space="0" w:color="auto"/>
              <w:left w:val="double" w:sz="4" w:space="0" w:color="auto"/>
              <w:bottom w:val="double" w:sz="4" w:space="0" w:color="auto"/>
            </w:tcBorders>
            <w:shd w:val="clear" w:color="auto" w:fill="EEECE1" w:themeFill="background2"/>
          </w:tcPr>
          <w:p w:rsidR="001F3DB6" w:rsidRPr="00101441" w:rsidRDefault="001F3DB6" w:rsidP="00861235">
            <w:pPr>
              <w:jc w:val="center"/>
              <w:rPr>
                <w:b/>
                <w:color w:val="5F5F4B"/>
                <w:sz w:val="22"/>
                <w:szCs w:val="22"/>
              </w:rPr>
            </w:pPr>
            <w:r w:rsidRPr="00101441">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1F3DB6" w:rsidRPr="00101441" w:rsidRDefault="001F3DB6" w:rsidP="00861235">
            <w:pPr>
              <w:jc w:val="center"/>
              <w:rPr>
                <w:b/>
                <w:color w:val="5F5F4B"/>
                <w:sz w:val="22"/>
                <w:szCs w:val="22"/>
              </w:rPr>
            </w:pPr>
            <w:r w:rsidRPr="00101441">
              <w:rPr>
                <w:b/>
                <w:color w:val="5F5F4B"/>
                <w:sz w:val="22"/>
                <w:szCs w:val="22"/>
              </w:rPr>
              <w:t>Précisions</w:t>
            </w:r>
          </w:p>
        </w:tc>
      </w:tr>
      <w:tr w:rsidR="001F3DB6" w:rsidRPr="00101441" w:rsidTr="00047365">
        <w:trPr>
          <w:gridAfter w:val="1"/>
          <w:wAfter w:w="7" w:type="pct"/>
          <w:trHeight w:val="20"/>
        </w:trPr>
        <w:tc>
          <w:tcPr>
            <w:tcW w:w="292" w:type="pct"/>
            <w:tcBorders>
              <w:top w:val="double" w:sz="4" w:space="0" w:color="auto"/>
              <w:left w:val="double" w:sz="4" w:space="0" w:color="auto"/>
              <w:right w:val="nil"/>
            </w:tcBorders>
          </w:tcPr>
          <w:p w:rsidR="001F3DB6" w:rsidRPr="00101441" w:rsidRDefault="001F3DB6" w:rsidP="000101FC">
            <w:pPr>
              <w:rPr>
                <w:color w:val="5F5F4B"/>
                <w:sz w:val="22"/>
                <w:szCs w:val="22"/>
              </w:rPr>
            </w:pPr>
            <w:r w:rsidRPr="00101441">
              <w:rPr>
                <w:color w:val="5F5F4B"/>
                <w:sz w:val="22"/>
                <w:szCs w:val="22"/>
              </w:rPr>
              <w:t>1.4.1</w:t>
            </w:r>
          </w:p>
        </w:tc>
        <w:tc>
          <w:tcPr>
            <w:tcW w:w="2380" w:type="pct"/>
            <w:tcBorders>
              <w:top w:val="double" w:sz="4" w:space="0" w:color="auto"/>
              <w:left w:val="nil"/>
              <w:right w:val="single" w:sz="4" w:space="0" w:color="000000" w:themeColor="text1"/>
            </w:tcBorders>
          </w:tcPr>
          <w:p w:rsidR="001F3DB6" w:rsidRPr="00101441" w:rsidRDefault="001F3DB6" w:rsidP="002212DF">
            <w:pPr>
              <w:rPr>
                <w:color w:val="5F5F4B"/>
                <w:sz w:val="22"/>
                <w:szCs w:val="22"/>
              </w:rPr>
            </w:pPr>
            <w:r w:rsidRPr="00101441">
              <w:rPr>
                <w:color w:val="5F5F4B"/>
                <w:sz w:val="22"/>
                <w:szCs w:val="22"/>
              </w:rPr>
              <w:t>Les stratégies mises en place pour favoriser la récupération chez l’élève pourront être autant de l’ordre du travail en coopération que de celui de travail autonome. Elles pourront également faire appel, au besoin, à l’enseignement magistral ou à d’autres moyens.</w:t>
            </w:r>
          </w:p>
        </w:tc>
        <w:tc>
          <w:tcPr>
            <w:tcW w:w="2322" w:type="pct"/>
            <w:tcBorders>
              <w:top w:val="double" w:sz="4" w:space="0" w:color="auto"/>
              <w:left w:val="single" w:sz="4" w:space="0" w:color="000000" w:themeColor="text1"/>
              <w:right w:val="double" w:sz="4" w:space="0" w:color="auto"/>
            </w:tcBorders>
          </w:tcPr>
          <w:p w:rsidR="001F3DB6" w:rsidRPr="00101441" w:rsidRDefault="001F3DB6">
            <w:pPr>
              <w:spacing w:after="0"/>
              <w:rPr>
                <w:color w:val="5F5F4B"/>
                <w:spacing w:val="0"/>
                <w:sz w:val="22"/>
                <w:szCs w:val="22"/>
              </w:rPr>
            </w:pPr>
            <w:r w:rsidRPr="00101441">
              <w:rPr>
                <w:color w:val="5F5F4B"/>
                <w:spacing w:val="0"/>
                <w:sz w:val="22"/>
                <w:szCs w:val="22"/>
              </w:rPr>
              <w:t>Les élèves pourraient être convoqués à une période de récupération préventive.</w:t>
            </w:r>
          </w:p>
        </w:tc>
      </w:tr>
      <w:tr w:rsidR="001F3DB6" w:rsidRPr="00101441" w:rsidTr="00047365">
        <w:trPr>
          <w:gridAfter w:val="1"/>
          <w:wAfter w:w="7" w:type="pct"/>
          <w:trHeight w:val="20"/>
        </w:trPr>
        <w:tc>
          <w:tcPr>
            <w:tcW w:w="292" w:type="pct"/>
            <w:tcBorders>
              <w:left w:val="double" w:sz="4" w:space="0" w:color="auto"/>
              <w:bottom w:val="double" w:sz="4" w:space="0" w:color="auto"/>
              <w:right w:val="nil"/>
            </w:tcBorders>
          </w:tcPr>
          <w:p w:rsidR="001F3DB6" w:rsidRPr="00101441" w:rsidRDefault="001F3DB6" w:rsidP="000101FC">
            <w:pPr>
              <w:rPr>
                <w:color w:val="5F5F4B"/>
                <w:sz w:val="22"/>
                <w:szCs w:val="22"/>
              </w:rPr>
            </w:pPr>
            <w:r w:rsidRPr="00101441">
              <w:rPr>
                <w:color w:val="5F5F4B"/>
                <w:sz w:val="22"/>
                <w:szCs w:val="22"/>
              </w:rPr>
              <w:t>1.4.2</w:t>
            </w:r>
          </w:p>
        </w:tc>
        <w:tc>
          <w:tcPr>
            <w:tcW w:w="2380" w:type="pct"/>
            <w:tcBorders>
              <w:left w:val="nil"/>
              <w:bottom w:val="double" w:sz="4" w:space="0" w:color="auto"/>
            </w:tcBorders>
          </w:tcPr>
          <w:p w:rsidR="001F3DB6" w:rsidRPr="00101441" w:rsidRDefault="001F3DB6" w:rsidP="001E32AE">
            <w:pPr>
              <w:rPr>
                <w:color w:val="5F5F4B"/>
                <w:spacing w:val="0"/>
                <w:sz w:val="22"/>
                <w:szCs w:val="22"/>
              </w:rPr>
            </w:pPr>
            <w:r w:rsidRPr="00101441">
              <w:rPr>
                <w:color w:val="5F5F4B"/>
                <w:spacing w:val="0"/>
                <w:sz w:val="22"/>
                <w:szCs w:val="22"/>
              </w:rPr>
              <w:t xml:space="preserve">À la suite du jugement porté sur l’ensemble de la compétence, l’enseignant prend une décision relative au degré de préparation suffisante de l’élève pour passer l’examen. </w:t>
            </w:r>
          </w:p>
        </w:tc>
        <w:tc>
          <w:tcPr>
            <w:tcW w:w="2322" w:type="pct"/>
            <w:tcBorders>
              <w:bottom w:val="double" w:sz="4" w:space="0" w:color="auto"/>
              <w:right w:val="double" w:sz="4" w:space="0" w:color="auto"/>
            </w:tcBorders>
          </w:tcPr>
          <w:p w:rsidR="001F3DB6" w:rsidRPr="00034486" w:rsidRDefault="001F3DB6" w:rsidP="00861235">
            <w:pPr>
              <w:spacing w:after="0"/>
              <w:rPr>
                <w:color w:val="5F5F4B"/>
                <w:spacing w:val="0"/>
                <w:sz w:val="22"/>
                <w:szCs w:val="22"/>
              </w:rPr>
            </w:pPr>
            <w:r w:rsidRPr="00101441">
              <w:rPr>
                <w:color w:val="5F5F4B"/>
                <w:spacing w:val="0"/>
                <w:sz w:val="22"/>
                <w:szCs w:val="22"/>
              </w:rPr>
              <w:t>Soit l’enseignant juge</w:t>
            </w:r>
            <w:r>
              <w:rPr>
                <w:color w:val="5F5F4B"/>
                <w:spacing w:val="0"/>
                <w:sz w:val="22"/>
                <w:szCs w:val="22"/>
              </w:rPr>
              <w:t xml:space="preserve"> que</w:t>
            </w:r>
            <w:r w:rsidRPr="00101441">
              <w:rPr>
                <w:color w:val="5F5F4B"/>
                <w:spacing w:val="0"/>
                <w:sz w:val="22"/>
                <w:szCs w:val="22"/>
              </w:rPr>
              <w:t xml:space="preserve"> l’élève</w:t>
            </w:r>
            <w:r>
              <w:rPr>
                <w:color w:val="5F5F4B"/>
                <w:spacing w:val="0"/>
                <w:sz w:val="22"/>
                <w:szCs w:val="22"/>
              </w:rPr>
              <w:t xml:space="preserve"> </w:t>
            </w:r>
            <w:r w:rsidRPr="00034486">
              <w:rPr>
                <w:color w:val="5F5F4B"/>
                <w:spacing w:val="0"/>
                <w:sz w:val="22"/>
                <w:szCs w:val="22"/>
              </w:rPr>
              <w:t xml:space="preserve">a atteint un degré de préparation : - </w:t>
            </w:r>
            <w:r>
              <w:rPr>
                <w:color w:val="5F5F4B"/>
                <w:spacing w:val="0"/>
                <w:sz w:val="22"/>
                <w:szCs w:val="22"/>
              </w:rPr>
              <w:t xml:space="preserve">- </w:t>
            </w:r>
            <w:r w:rsidRPr="00034486">
              <w:rPr>
                <w:color w:val="5F5F4B"/>
                <w:spacing w:val="0"/>
                <w:sz w:val="22"/>
                <w:szCs w:val="22"/>
              </w:rPr>
              <w:t xml:space="preserve">suffisant pour passer l’épreuve de sanction, </w:t>
            </w:r>
          </w:p>
          <w:p w:rsidR="001F3DB6" w:rsidRPr="00101441" w:rsidRDefault="001F3DB6" w:rsidP="00985530">
            <w:pPr>
              <w:spacing w:after="0"/>
              <w:ind w:left="165" w:hanging="165"/>
              <w:rPr>
                <w:color w:val="5F5F4B"/>
                <w:spacing w:val="0"/>
                <w:sz w:val="22"/>
                <w:szCs w:val="22"/>
              </w:rPr>
            </w:pPr>
            <w:r w:rsidRPr="00034486">
              <w:rPr>
                <w:color w:val="5F5F4B"/>
                <w:spacing w:val="0"/>
                <w:sz w:val="22"/>
                <w:szCs w:val="22"/>
              </w:rPr>
              <w:t>- insuffisant pour passer l’épreuve de sanction et propose une</w:t>
            </w:r>
            <w:r w:rsidRPr="00985530">
              <w:rPr>
                <w:color w:val="5F5F4B"/>
                <w:spacing w:val="0"/>
                <w:sz w:val="22"/>
                <w:szCs w:val="22"/>
              </w:rPr>
              <w:t xml:space="preserve"> </w:t>
            </w:r>
            <w:r w:rsidRPr="00034486">
              <w:rPr>
                <w:color w:val="5F5F4B"/>
                <w:spacing w:val="0"/>
                <w:sz w:val="22"/>
                <w:szCs w:val="22"/>
              </w:rPr>
              <w:t>récupération préventive.</w:t>
            </w:r>
          </w:p>
        </w:tc>
      </w:tr>
    </w:tbl>
    <w:p w:rsidR="00926DB7" w:rsidRPr="00101441" w:rsidRDefault="00926DB7" w:rsidP="00844A2C">
      <w:pPr>
        <w:spacing w:line="300" w:lineRule="atLeast"/>
        <w:jc w:val="center"/>
        <w:rPr>
          <w:b/>
          <w:color w:val="5F5F4B"/>
          <w:sz w:val="22"/>
          <w:szCs w:val="22"/>
        </w:rPr>
        <w:sectPr w:rsidR="00926DB7" w:rsidRPr="00101441" w:rsidSect="00631507">
          <w:footnotePr>
            <w:pos w:val="beneathText"/>
          </w:footnotePr>
          <w:endnotePr>
            <w:numFmt w:val="decimal"/>
          </w:endnotePr>
          <w:pgSz w:w="20160" w:h="12240" w:orient="landscape" w:code="5"/>
          <w:pgMar w:top="992" w:right="720" w:bottom="720" w:left="720" w:header="369" w:footer="357" w:gutter="0"/>
          <w:cols w:space="708"/>
          <w:docGrid w:linePitch="360"/>
        </w:sectPr>
      </w:pPr>
    </w:p>
    <w:p w:rsidR="00926DB7" w:rsidRPr="00101441" w:rsidRDefault="00926DB7" w:rsidP="009E1D84">
      <w:pPr>
        <w:pStyle w:val="Titre2"/>
        <w:rPr>
          <w:b/>
          <w:color w:val="5F5F4B"/>
          <w:sz w:val="22"/>
          <w:szCs w:val="22"/>
        </w:rPr>
      </w:pPr>
      <w:bookmarkStart w:id="7" w:name="_Toc457380759"/>
      <w:r w:rsidRPr="009E1D84">
        <w:rPr>
          <w:b/>
          <w:color w:val="5F5F4B"/>
          <w:sz w:val="22"/>
          <w:szCs w:val="22"/>
        </w:rPr>
        <w:lastRenderedPageBreak/>
        <w:t>1.5  COMMUNICATION DES R</w:t>
      </w:r>
      <w:r w:rsidR="00682987" w:rsidRPr="009E1D84">
        <w:rPr>
          <w:b/>
          <w:color w:val="5F5F4B"/>
          <w:sz w:val="22"/>
          <w:szCs w:val="22"/>
        </w:rPr>
        <w:t>É</w:t>
      </w:r>
      <w:r w:rsidRPr="009E1D84">
        <w:rPr>
          <w:b/>
          <w:color w:val="5F5F4B"/>
          <w:sz w:val="22"/>
          <w:szCs w:val="22"/>
        </w:rPr>
        <w:t>SULTATS</w:t>
      </w:r>
      <w:bookmarkEnd w:id="7"/>
    </w:p>
    <w:tbl>
      <w:tblPr>
        <w:tblStyle w:val="Grilledutableau"/>
        <w:tblW w:w="5000" w:type="pct"/>
        <w:tblLook w:val="04A0" w:firstRow="1" w:lastRow="0" w:firstColumn="1" w:lastColumn="0" w:noHBand="0" w:noVBand="1"/>
      </w:tblPr>
      <w:tblGrid>
        <w:gridCol w:w="1105"/>
        <w:gridCol w:w="9014"/>
        <w:gridCol w:w="8794"/>
        <w:gridCol w:w="23"/>
      </w:tblGrid>
      <w:tr w:rsidR="00926DB7" w:rsidRPr="00101441" w:rsidTr="00047365">
        <w:trPr>
          <w:trHeight w:val="20"/>
        </w:trPr>
        <w:tc>
          <w:tcPr>
            <w:tcW w:w="5000" w:type="pct"/>
            <w:gridSpan w:val="4"/>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5D7049" w:rsidRDefault="00926DB7" w:rsidP="00272628">
            <w:pPr>
              <w:rPr>
                <w:b/>
                <w:color w:val="5F5F4B"/>
                <w:spacing w:val="0"/>
                <w:sz w:val="22"/>
                <w:szCs w:val="22"/>
              </w:rPr>
            </w:pPr>
            <w:bookmarkStart w:id="8" w:name="_Toc388870772"/>
            <w:r w:rsidRPr="005D7049">
              <w:rPr>
                <w:b/>
                <w:color w:val="5F5F4B"/>
                <w:sz w:val="22"/>
                <w:szCs w:val="22"/>
              </w:rPr>
              <w:t>Norme : Les moyens de communication des résultats sont variés et utilisés régulièrement.</w:t>
            </w:r>
            <w:bookmarkEnd w:id="8"/>
          </w:p>
        </w:tc>
      </w:tr>
      <w:tr w:rsidR="00AF72B2" w:rsidRPr="00101441" w:rsidTr="00047365">
        <w:tblPrEx>
          <w:tblBorders>
            <w:top w:val="double" w:sz="4" w:space="0" w:color="auto"/>
            <w:left w:val="double" w:sz="4" w:space="0" w:color="auto"/>
            <w:bottom w:val="double" w:sz="4" w:space="0" w:color="auto"/>
            <w:right w:val="double" w:sz="4" w:space="0" w:color="auto"/>
          </w:tblBorders>
        </w:tblPrEx>
        <w:trPr>
          <w:gridAfter w:val="1"/>
          <w:wAfter w:w="7" w:type="pct"/>
          <w:trHeight w:val="20"/>
        </w:trPr>
        <w:tc>
          <w:tcPr>
            <w:tcW w:w="2671" w:type="pct"/>
            <w:gridSpan w:val="2"/>
            <w:tcBorders>
              <w:top w:val="double" w:sz="4" w:space="0" w:color="auto"/>
              <w:bottom w:val="double" w:sz="4" w:space="0" w:color="auto"/>
            </w:tcBorders>
            <w:shd w:val="clear" w:color="auto" w:fill="EEECE1" w:themeFill="background2"/>
          </w:tcPr>
          <w:p w:rsidR="00AF72B2" w:rsidRPr="00101441" w:rsidRDefault="00AF72B2" w:rsidP="00861235">
            <w:pPr>
              <w:jc w:val="center"/>
              <w:rPr>
                <w:b/>
                <w:color w:val="5F5F4B"/>
                <w:sz w:val="22"/>
                <w:szCs w:val="22"/>
              </w:rPr>
            </w:pPr>
            <w:r w:rsidRPr="00101441">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AF72B2" w:rsidRPr="00101441" w:rsidRDefault="00AF72B2" w:rsidP="00861235">
            <w:pPr>
              <w:jc w:val="center"/>
              <w:rPr>
                <w:b/>
                <w:color w:val="5F5F4B"/>
                <w:sz w:val="22"/>
                <w:szCs w:val="22"/>
              </w:rPr>
            </w:pPr>
            <w:r w:rsidRPr="00101441">
              <w:rPr>
                <w:b/>
                <w:color w:val="5F5F4B"/>
                <w:sz w:val="22"/>
                <w:szCs w:val="22"/>
              </w:rPr>
              <w:t>Précisions</w:t>
            </w:r>
          </w:p>
        </w:tc>
      </w:tr>
      <w:tr w:rsidR="00AF72B2" w:rsidRPr="00101441" w:rsidTr="00047365">
        <w:tblPrEx>
          <w:tblBorders>
            <w:top w:val="double" w:sz="4" w:space="0" w:color="auto"/>
            <w:left w:val="double" w:sz="4" w:space="0" w:color="auto"/>
            <w:bottom w:val="double" w:sz="4" w:space="0" w:color="auto"/>
            <w:right w:val="double" w:sz="4" w:space="0" w:color="auto"/>
          </w:tblBorders>
        </w:tblPrEx>
        <w:trPr>
          <w:gridAfter w:val="1"/>
          <w:wAfter w:w="7" w:type="pct"/>
          <w:trHeight w:val="20"/>
        </w:trPr>
        <w:tc>
          <w:tcPr>
            <w:tcW w:w="292" w:type="pct"/>
            <w:tcBorders>
              <w:top w:val="single" w:sz="4" w:space="0" w:color="000000" w:themeColor="text1"/>
              <w:bottom w:val="single" w:sz="4" w:space="0" w:color="000000" w:themeColor="text1"/>
              <w:right w:val="nil"/>
            </w:tcBorders>
          </w:tcPr>
          <w:p w:rsidR="00AF72B2" w:rsidRPr="00101441" w:rsidRDefault="00AF72B2" w:rsidP="00763405">
            <w:pPr>
              <w:rPr>
                <w:color w:val="5F5F4B"/>
                <w:sz w:val="22"/>
                <w:szCs w:val="22"/>
              </w:rPr>
            </w:pPr>
            <w:r w:rsidRPr="00101441">
              <w:rPr>
                <w:color w:val="5F5F4B"/>
                <w:sz w:val="22"/>
                <w:szCs w:val="22"/>
              </w:rPr>
              <w:t>1.5.1</w:t>
            </w:r>
          </w:p>
        </w:tc>
        <w:tc>
          <w:tcPr>
            <w:tcW w:w="2380" w:type="pct"/>
            <w:tcBorders>
              <w:left w:val="nil"/>
            </w:tcBorders>
          </w:tcPr>
          <w:p w:rsidR="00AF72B2" w:rsidRPr="00101441" w:rsidRDefault="00AF72B2" w:rsidP="00564319">
            <w:pPr>
              <w:rPr>
                <w:color w:val="5F5F4B"/>
                <w:spacing w:val="-12"/>
                <w:sz w:val="22"/>
                <w:szCs w:val="22"/>
              </w:rPr>
            </w:pPr>
            <w:r w:rsidRPr="00101441">
              <w:rPr>
                <w:color w:val="5F5F4B"/>
                <w:spacing w:val="-12"/>
                <w:sz w:val="22"/>
                <w:szCs w:val="22"/>
              </w:rPr>
              <w:t>L’enseignant précise les éléments de la compétence et les savoirs qui sont à réviser ou à améliorer en fonction des critères de performance.</w:t>
            </w:r>
          </w:p>
        </w:tc>
        <w:tc>
          <w:tcPr>
            <w:tcW w:w="2322" w:type="pct"/>
            <w:tcBorders>
              <w:right w:val="double" w:sz="4" w:space="0" w:color="auto"/>
            </w:tcBorders>
          </w:tcPr>
          <w:p w:rsidR="00AF72B2" w:rsidRPr="002C0897" w:rsidRDefault="00AF72B2" w:rsidP="00763405">
            <w:pPr>
              <w:rPr>
                <w:strike/>
                <w:color w:val="5F5F4B"/>
                <w:spacing w:val="0"/>
                <w:sz w:val="22"/>
                <w:szCs w:val="22"/>
              </w:rPr>
            </w:pPr>
          </w:p>
        </w:tc>
      </w:tr>
      <w:tr w:rsidR="00AF72B2" w:rsidRPr="00101441" w:rsidTr="00047365">
        <w:tblPrEx>
          <w:tblBorders>
            <w:top w:val="double" w:sz="4" w:space="0" w:color="auto"/>
            <w:left w:val="double" w:sz="4" w:space="0" w:color="auto"/>
            <w:bottom w:val="double" w:sz="4" w:space="0" w:color="auto"/>
            <w:right w:val="double" w:sz="4" w:space="0" w:color="auto"/>
          </w:tblBorders>
        </w:tblPrEx>
        <w:trPr>
          <w:gridAfter w:val="1"/>
          <w:wAfter w:w="7" w:type="pct"/>
          <w:trHeight w:val="20"/>
        </w:trPr>
        <w:tc>
          <w:tcPr>
            <w:tcW w:w="292" w:type="pct"/>
            <w:tcBorders>
              <w:top w:val="single" w:sz="4" w:space="0" w:color="000000" w:themeColor="text1"/>
              <w:bottom w:val="single" w:sz="4" w:space="0" w:color="000000" w:themeColor="text1"/>
              <w:right w:val="nil"/>
            </w:tcBorders>
          </w:tcPr>
          <w:p w:rsidR="00AF72B2" w:rsidRPr="00101441" w:rsidRDefault="00AF72B2" w:rsidP="003D6A8A">
            <w:pPr>
              <w:rPr>
                <w:color w:val="5F5F4B"/>
                <w:sz w:val="22"/>
                <w:szCs w:val="22"/>
              </w:rPr>
            </w:pPr>
            <w:r w:rsidRPr="00101441">
              <w:rPr>
                <w:color w:val="5F5F4B"/>
                <w:sz w:val="22"/>
                <w:szCs w:val="22"/>
              </w:rPr>
              <w:t>1.5.2</w:t>
            </w:r>
          </w:p>
        </w:tc>
        <w:tc>
          <w:tcPr>
            <w:tcW w:w="2380" w:type="pct"/>
            <w:tcBorders>
              <w:left w:val="nil"/>
            </w:tcBorders>
          </w:tcPr>
          <w:p w:rsidR="00AF72B2" w:rsidRPr="00101441" w:rsidRDefault="00AF72B2" w:rsidP="00682987">
            <w:pPr>
              <w:rPr>
                <w:color w:val="5F5F4B"/>
                <w:sz w:val="22"/>
                <w:szCs w:val="22"/>
              </w:rPr>
            </w:pPr>
            <w:r w:rsidRPr="00101441">
              <w:rPr>
                <w:color w:val="5F5F4B"/>
                <w:sz w:val="22"/>
                <w:szCs w:val="22"/>
              </w:rPr>
              <w:t xml:space="preserve">L’enseignant informe l’élève de ses points forts et des points </w:t>
            </w:r>
            <w:r>
              <w:rPr>
                <w:color w:val="5F5F4B"/>
                <w:sz w:val="22"/>
                <w:szCs w:val="22"/>
              </w:rPr>
              <w:t>à</w:t>
            </w:r>
            <w:r w:rsidRPr="00101441">
              <w:rPr>
                <w:color w:val="5F5F4B"/>
                <w:sz w:val="22"/>
                <w:szCs w:val="22"/>
              </w:rPr>
              <w:t xml:space="preserve"> améliorer pour développer davantage</w:t>
            </w:r>
            <w:r>
              <w:rPr>
                <w:color w:val="5F5F4B"/>
                <w:sz w:val="22"/>
                <w:szCs w:val="22"/>
              </w:rPr>
              <w:t xml:space="preserve"> </w:t>
            </w:r>
            <w:r w:rsidRPr="00034486">
              <w:rPr>
                <w:color w:val="5F5F4B"/>
                <w:sz w:val="22"/>
                <w:szCs w:val="22"/>
              </w:rPr>
              <w:t>les éléments de la compétence.</w:t>
            </w:r>
          </w:p>
        </w:tc>
        <w:tc>
          <w:tcPr>
            <w:tcW w:w="2322" w:type="pct"/>
            <w:tcBorders>
              <w:right w:val="double" w:sz="4" w:space="0" w:color="auto"/>
            </w:tcBorders>
          </w:tcPr>
          <w:p w:rsidR="00AF72B2" w:rsidRPr="00101441" w:rsidRDefault="00AF72B2" w:rsidP="00861235">
            <w:pPr>
              <w:spacing w:after="0"/>
              <w:rPr>
                <w:color w:val="5F5F4B"/>
                <w:spacing w:val="0"/>
                <w:sz w:val="22"/>
                <w:szCs w:val="22"/>
              </w:rPr>
            </w:pPr>
          </w:p>
        </w:tc>
      </w:tr>
      <w:tr w:rsidR="00AF72B2" w:rsidRPr="00101441" w:rsidTr="00047365">
        <w:tblPrEx>
          <w:tblBorders>
            <w:top w:val="double" w:sz="4" w:space="0" w:color="auto"/>
            <w:left w:val="double" w:sz="4" w:space="0" w:color="auto"/>
            <w:bottom w:val="double" w:sz="4" w:space="0" w:color="auto"/>
            <w:right w:val="double" w:sz="4" w:space="0" w:color="auto"/>
          </w:tblBorders>
        </w:tblPrEx>
        <w:trPr>
          <w:gridAfter w:val="1"/>
          <w:wAfter w:w="7" w:type="pct"/>
          <w:trHeight w:val="20"/>
        </w:trPr>
        <w:tc>
          <w:tcPr>
            <w:tcW w:w="292" w:type="pct"/>
            <w:tcBorders>
              <w:top w:val="single" w:sz="4" w:space="0" w:color="000000" w:themeColor="text1"/>
              <w:bottom w:val="double" w:sz="4" w:space="0" w:color="auto"/>
              <w:right w:val="nil"/>
            </w:tcBorders>
          </w:tcPr>
          <w:p w:rsidR="00AF72B2" w:rsidRPr="00101441" w:rsidRDefault="00AF72B2" w:rsidP="00763405">
            <w:pPr>
              <w:rPr>
                <w:color w:val="5F5F4B"/>
                <w:sz w:val="22"/>
                <w:szCs w:val="22"/>
              </w:rPr>
            </w:pPr>
            <w:r w:rsidRPr="00101441">
              <w:rPr>
                <w:color w:val="5F5F4B"/>
                <w:sz w:val="22"/>
                <w:szCs w:val="22"/>
              </w:rPr>
              <w:t>1.5.3</w:t>
            </w:r>
          </w:p>
        </w:tc>
        <w:tc>
          <w:tcPr>
            <w:tcW w:w="2380" w:type="pct"/>
            <w:tcBorders>
              <w:left w:val="nil"/>
            </w:tcBorders>
          </w:tcPr>
          <w:p w:rsidR="00AF72B2" w:rsidRPr="00101441" w:rsidRDefault="00AF72B2" w:rsidP="00763405">
            <w:pPr>
              <w:rPr>
                <w:color w:val="5F5F4B"/>
                <w:spacing w:val="-10"/>
                <w:sz w:val="22"/>
                <w:szCs w:val="22"/>
              </w:rPr>
            </w:pPr>
            <w:r w:rsidRPr="005D7049">
              <w:rPr>
                <w:color w:val="5F5F4B"/>
                <w:sz w:val="22"/>
                <w:szCs w:val="22"/>
              </w:rPr>
              <w:t>Les résultats des évaluations d’aide à l’apprentissage sont communiqués à l’élève.</w:t>
            </w:r>
          </w:p>
        </w:tc>
        <w:tc>
          <w:tcPr>
            <w:tcW w:w="2322" w:type="pct"/>
            <w:tcBorders>
              <w:right w:val="double" w:sz="4" w:space="0" w:color="auto"/>
            </w:tcBorders>
          </w:tcPr>
          <w:p w:rsidR="00AF72B2" w:rsidRPr="00101441" w:rsidRDefault="00AF72B2" w:rsidP="00E252D5">
            <w:pPr>
              <w:rPr>
                <w:color w:val="5F5F4B"/>
                <w:sz w:val="22"/>
                <w:szCs w:val="22"/>
              </w:rPr>
            </w:pPr>
            <w:r w:rsidRPr="00101441">
              <w:rPr>
                <w:color w:val="5F5F4B"/>
                <w:sz w:val="22"/>
                <w:szCs w:val="22"/>
              </w:rPr>
              <w:t>L’enseignant exprime les résultats dans le respect.</w:t>
            </w:r>
          </w:p>
        </w:tc>
      </w:tr>
    </w:tbl>
    <w:p w:rsidR="00926DB7" w:rsidRPr="00101441" w:rsidRDefault="00926DB7" w:rsidP="00861235">
      <w:pPr>
        <w:rPr>
          <w:color w:val="5F5F4B"/>
        </w:rPr>
        <w:sectPr w:rsidR="00926DB7" w:rsidRPr="00101441" w:rsidSect="00631507">
          <w:footnotePr>
            <w:pos w:val="beneathText"/>
          </w:footnotePr>
          <w:pgSz w:w="20160" w:h="12240" w:orient="landscape" w:code="5"/>
          <w:pgMar w:top="992" w:right="720" w:bottom="720" w:left="720" w:header="369" w:footer="357" w:gutter="0"/>
          <w:cols w:space="708"/>
          <w:docGrid w:linePitch="360"/>
        </w:sectPr>
      </w:pPr>
    </w:p>
    <w:p w:rsidR="00926DB7" w:rsidRDefault="00926DB7" w:rsidP="00861235"/>
    <w:p w:rsidR="00926DB7" w:rsidRDefault="00926DB7" w:rsidP="00861235"/>
    <w:p w:rsidR="00926DB7" w:rsidRPr="00C00EB2" w:rsidRDefault="00926DB7" w:rsidP="008B1700">
      <w:pPr>
        <w:pStyle w:val="Titre3"/>
        <w:numPr>
          <w:ilvl w:val="0"/>
          <w:numId w:val="13"/>
        </w:numPr>
        <w:pBdr>
          <w:top w:val="single" w:sz="4" w:space="1" w:color="auto"/>
          <w:left w:val="single" w:sz="4" w:space="4" w:color="auto"/>
          <w:bottom w:val="single" w:sz="4" w:space="1" w:color="auto"/>
          <w:right w:val="single" w:sz="4" w:space="1" w:color="auto"/>
        </w:pBdr>
        <w:shd w:val="clear" w:color="auto" w:fill="5F5F4B"/>
        <w:spacing w:after="0" w:line="400" w:lineRule="atLeast"/>
        <w:ind w:left="426" w:right="-59" w:hanging="426"/>
        <w:rPr>
          <w:color w:val="5F5F4B"/>
          <w:sz w:val="22"/>
          <w:szCs w:val="22"/>
        </w:rPr>
      </w:pPr>
      <w:bookmarkStart w:id="9" w:name="_Toc457380760"/>
      <w:r w:rsidRPr="00C00EB2">
        <w:rPr>
          <w:color w:val="FFFFFF" w:themeColor="background1"/>
          <w:sz w:val="22"/>
          <w:szCs w:val="22"/>
        </w:rPr>
        <w:t>NORMES ET MODALITÉS RELATIVES À L’ÉVALUATION AUX FINS DE SANCTION</w:t>
      </w:r>
      <w:bookmarkEnd w:id="9"/>
    </w:p>
    <w:p w:rsidR="00926DB7" w:rsidRPr="009E1D84" w:rsidRDefault="00926DB7" w:rsidP="009E1D84">
      <w:pPr>
        <w:pStyle w:val="Titre2"/>
        <w:numPr>
          <w:ilvl w:val="1"/>
          <w:numId w:val="13"/>
        </w:numPr>
        <w:rPr>
          <w:b/>
          <w:sz w:val="22"/>
          <w:szCs w:val="22"/>
        </w:rPr>
      </w:pPr>
      <w:bookmarkStart w:id="10" w:name="_Toc457380761"/>
      <w:r w:rsidRPr="009E1D84">
        <w:rPr>
          <w:b/>
          <w:color w:val="5F5F4B"/>
          <w:sz w:val="22"/>
          <w:szCs w:val="22"/>
        </w:rPr>
        <w:t>PLANIFICATION DE L’ÉVALUATION</w:t>
      </w:r>
      <w:bookmarkEnd w:id="10"/>
    </w:p>
    <w:tbl>
      <w:tblPr>
        <w:tblStyle w:val="Grilledutableau"/>
        <w:tblW w:w="5000" w:type="pct"/>
        <w:tblLook w:val="04A0" w:firstRow="1" w:lastRow="0" w:firstColumn="1" w:lastColumn="0" w:noHBand="0" w:noVBand="1"/>
      </w:tblPr>
      <w:tblGrid>
        <w:gridCol w:w="1116"/>
        <w:gridCol w:w="8"/>
        <w:gridCol w:w="8991"/>
        <w:gridCol w:w="8794"/>
        <w:gridCol w:w="27"/>
      </w:tblGrid>
      <w:tr w:rsidR="00926DB7" w:rsidRPr="00075B0A" w:rsidTr="00131EB3">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5D7049" w:rsidRDefault="00DD7844" w:rsidP="005D7049">
            <w:pPr>
              <w:ind w:left="709" w:hanging="709"/>
              <w:rPr>
                <w:b/>
                <w:color w:val="5F5F4B"/>
                <w:sz w:val="22"/>
                <w:szCs w:val="22"/>
              </w:rPr>
            </w:pPr>
            <w:r w:rsidRPr="005D7049">
              <w:rPr>
                <w:b/>
                <w:color w:val="5F5F4B"/>
                <w:sz w:val="22"/>
                <w:szCs w:val="22"/>
              </w:rPr>
              <w:t xml:space="preserve">Norme : </w:t>
            </w:r>
            <w:r w:rsidR="00926DB7" w:rsidRPr="005D7049">
              <w:rPr>
                <w:b/>
                <w:color w:val="5F5F4B"/>
                <w:sz w:val="22"/>
                <w:szCs w:val="22"/>
              </w:rPr>
              <w:t>L’évaluation aux fins de la sanction est une responsabilité partagée entre la direction et les enseignants.</w:t>
            </w:r>
          </w:p>
        </w:tc>
      </w:tr>
      <w:tr w:rsidR="00CB428A" w:rsidRPr="00075B0A" w:rsidTr="00131EB3">
        <w:trPr>
          <w:gridAfter w:val="1"/>
          <w:wAfter w:w="7" w:type="pct"/>
          <w:tblHeader/>
        </w:trPr>
        <w:tc>
          <w:tcPr>
            <w:tcW w:w="2671" w:type="pct"/>
            <w:gridSpan w:val="3"/>
            <w:tcBorders>
              <w:top w:val="double" w:sz="4" w:space="0" w:color="auto"/>
              <w:left w:val="double" w:sz="4" w:space="0" w:color="auto"/>
              <w:bottom w:val="double" w:sz="4" w:space="0" w:color="auto"/>
            </w:tcBorders>
            <w:shd w:val="clear" w:color="auto" w:fill="EEECE1" w:themeFill="background2"/>
          </w:tcPr>
          <w:p w:rsidR="00CB428A" w:rsidRPr="00075B0A" w:rsidRDefault="00CB428A" w:rsidP="00D81EAC">
            <w:pPr>
              <w:jc w:val="center"/>
              <w:rPr>
                <w:b/>
                <w:color w:val="5F5F4B"/>
                <w:sz w:val="22"/>
                <w:szCs w:val="22"/>
              </w:rPr>
            </w:pPr>
            <w:r w:rsidRPr="00075B0A">
              <w:rPr>
                <w:b/>
                <w:color w:val="5F5F4B"/>
                <w:sz w:val="22"/>
                <w:szCs w:val="22"/>
              </w:rPr>
              <w:t>Modalités</w:t>
            </w:r>
          </w:p>
        </w:tc>
        <w:tc>
          <w:tcPr>
            <w:tcW w:w="2322" w:type="pct"/>
            <w:tcBorders>
              <w:top w:val="double" w:sz="4" w:space="0" w:color="auto"/>
              <w:bottom w:val="double" w:sz="4" w:space="0" w:color="auto"/>
              <w:right w:val="double" w:sz="4" w:space="0" w:color="auto"/>
            </w:tcBorders>
            <w:shd w:val="clear" w:color="auto" w:fill="EEECE1" w:themeFill="background2"/>
          </w:tcPr>
          <w:p w:rsidR="00CB428A" w:rsidRPr="00075B0A" w:rsidRDefault="00CB428A" w:rsidP="00D81EAC">
            <w:pPr>
              <w:jc w:val="center"/>
              <w:rPr>
                <w:b/>
                <w:color w:val="5F5F4B"/>
                <w:sz w:val="22"/>
                <w:szCs w:val="22"/>
              </w:rPr>
            </w:pPr>
            <w:r w:rsidRPr="00075B0A">
              <w:rPr>
                <w:b/>
                <w:color w:val="5F5F4B"/>
                <w:sz w:val="22"/>
                <w:szCs w:val="22"/>
              </w:rPr>
              <w:t>Précisions</w:t>
            </w:r>
          </w:p>
        </w:tc>
      </w:tr>
      <w:tr w:rsidR="00CB428A" w:rsidRPr="00075B0A" w:rsidTr="00047365">
        <w:trPr>
          <w:gridAfter w:val="1"/>
          <w:wAfter w:w="7" w:type="pct"/>
        </w:trPr>
        <w:tc>
          <w:tcPr>
            <w:tcW w:w="295" w:type="pct"/>
            <w:tcBorders>
              <w:top w:val="double" w:sz="4" w:space="0" w:color="auto"/>
              <w:left w:val="double" w:sz="4" w:space="0" w:color="auto"/>
              <w:bottom w:val="single" w:sz="4" w:space="0" w:color="000000" w:themeColor="text1"/>
              <w:right w:val="nil"/>
            </w:tcBorders>
          </w:tcPr>
          <w:p w:rsidR="00CB428A" w:rsidRPr="00075B0A" w:rsidRDefault="00CB428A" w:rsidP="000101FC">
            <w:pPr>
              <w:spacing w:after="0"/>
              <w:rPr>
                <w:color w:val="5F5F4B"/>
                <w:sz w:val="22"/>
                <w:szCs w:val="22"/>
              </w:rPr>
            </w:pPr>
            <w:r w:rsidRPr="00075B0A">
              <w:rPr>
                <w:color w:val="5F5F4B"/>
                <w:sz w:val="22"/>
                <w:szCs w:val="22"/>
              </w:rPr>
              <w:t>2.1.1</w:t>
            </w:r>
          </w:p>
        </w:tc>
        <w:tc>
          <w:tcPr>
            <w:tcW w:w="2376" w:type="pct"/>
            <w:gridSpan w:val="2"/>
            <w:tcBorders>
              <w:top w:val="double" w:sz="4" w:space="0" w:color="auto"/>
              <w:left w:val="nil"/>
              <w:bottom w:val="single" w:sz="4" w:space="0" w:color="000000" w:themeColor="text1"/>
            </w:tcBorders>
          </w:tcPr>
          <w:p w:rsidR="00CB428A" w:rsidRPr="00075B0A" w:rsidRDefault="00CB428A" w:rsidP="000101FC">
            <w:pPr>
              <w:spacing w:before="60" w:after="0"/>
              <w:rPr>
                <w:b/>
                <w:color w:val="5F5F4B"/>
                <w:sz w:val="22"/>
                <w:szCs w:val="22"/>
              </w:rPr>
            </w:pPr>
            <w:r w:rsidRPr="00075B0A">
              <w:rPr>
                <w:b/>
                <w:color w:val="5F5F4B"/>
                <w:sz w:val="22"/>
                <w:szCs w:val="22"/>
              </w:rPr>
              <w:t>Consultation des épreuves</w:t>
            </w:r>
          </w:p>
          <w:p w:rsidR="00CB428A" w:rsidRPr="00075B0A" w:rsidRDefault="00CB428A" w:rsidP="000101FC">
            <w:pPr>
              <w:spacing w:before="60"/>
              <w:rPr>
                <w:color w:val="5F5F4B"/>
                <w:sz w:val="22"/>
                <w:szCs w:val="22"/>
              </w:rPr>
            </w:pPr>
            <w:r w:rsidRPr="00075B0A">
              <w:rPr>
                <w:color w:val="5F5F4B"/>
                <w:sz w:val="22"/>
                <w:szCs w:val="22"/>
              </w:rPr>
              <w:t>Chaque intervenant doit prendre tous les moyens nécessaires afin de conserver le caractère confidentiel des épreuves.</w:t>
            </w:r>
          </w:p>
          <w:p w:rsidR="00CB428A" w:rsidRPr="00075B0A" w:rsidRDefault="00CB428A" w:rsidP="000101FC">
            <w:pPr>
              <w:spacing w:before="60"/>
              <w:rPr>
                <w:color w:val="5F5F4B"/>
                <w:sz w:val="22"/>
                <w:szCs w:val="22"/>
              </w:rPr>
            </w:pPr>
            <w:r w:rsidRPr="00075B0A">
              <w:rPr>
                <w:color w:val="5F5F4B"/>
                <w:sz w:val="22"/>
                <w:szCs w:val="22"/>
              </w:rPr>
              <w:t>L’enseignant consulte les épreuves pour fin de validation au moment de la planification de la compétence et avant la passation de l’épreuve aux élèves afin de s’assurer qu’elles sont exemptes d’erreurs.</w:t>
            </w:r>
          </w:p>
        </w:tc>
        <w:tc>
          <w:tcPr>
            <w:tcW w:w="2322" w:type="pct"/>
            <w:tcBorders>
              <w:top w:val="double" w:sz="4" w:space="0" w:color="auto"/>
              <w:bottom w:val="single" w:sz="4" w:space="0" w:color="000000" w:themeColor="text1"/>
              <w:right w:val="double" w:sz="4" w:space="0" w:color="auto"/>
            </w:tcBorders>
          </w:tcPr>
          <w:p w:rsidR="00CB428A" w:rsidRPr="00075B0A" w:rsidRDefault="00CB428A" w:rsidP="006A1A7A">
            <w:pPr>
              <w:rPr>
                <w:color w:val="5F5F4B"/>
                <w:sz w:val="22"/>
                <w:szCs w:val="22"/>
              </w:rPr>
            </w:pPr>
            <w:r w:rsidRPr="00075B0A">
              <w:rPr>
                <w:color w:val="5F5F4B"/>
                <w:sz w:val="22"/>
                <w:szCs w:val="22"/>
              </w:rPr>
              <w:t>Les épreuves doivent rester au CFPP ou dans ses immeubles.</w:t>
            </w:r>
          </w:p>
          <w:p w:rsidR="00CB428A" w:rsidRPr="00075B0A" w:rsidRDefault="00CB428A" w:rsidP="00861235">
            <w:pPr>
              <w:rPr>
                <w:color w:val="5F5F4B"/>
                <w:sz w:val="22"/>
                <w:szCs w:val="22"/>
              </w:rPr>
            </w:pPr>
            <w:r w:rsidRPr="00075B0A">
              <w:rPr>
                <w:color w:val="5F5F4B"/>
                <w:sz w:val="22"/>
                <w:szCs w:val="22"/>
              </w:rPr>
              <w:t>Réquisition d’examen et  autorisation d’épreuve.</w:t>
            </w:r>
          </w:p>
        </w:tc>
      </w:tr>
      <w:tr w:rsidR="00CB428A" w:rsidRPr="00075B0A" w:rsidTr="00047365">
        <w:trPr>
          <w:gridAfter w:val="1"/>
          <w:wAfter w:w="7" w:type="pct"/>
        </w:trPr>
        <w:tc>
          <w:tcPr>
            <w:tcW w:w="295" w:type="pct"/>
            <w:tcBorders>
              <w:left w:val="double" w:sz="4" w:space="0" w:color="auto"/>
              <w:bottom w:val="single" w:sz="4" w:space="0" w:color="000000" w:themeColor="text1"/>
              <w:right w:val="nil"/>
            </w:tcBorders>
          </w:tcPr>
          <w:p w:rsidR="00CB428A" w:rsidRPr="00075B0A" w:rsidRDefault="00CB428A" w:rsidP="000101FC">
            <w:pPr>
              <w:spacing w:after="0"/>
              <w:rPr>
                <w:color w:val="5F5F4B"/>
                <w:sz w:val="22"/>
                <w:szCs w:val="22"/>
              </w:rPr>
            </w:pPr>
            <w:r w:rsidRPr="00075B0A">
              <w:rPr>
                <w:color w:val="5F5F4B"/>
                <w:sz w:val="22"/>
                <w:szCs w:val="22"/>
              </w:rPr>
              <w:t>2.1.2</w:t>
            </w:r>
          </w:p>
        </w:tc>
        <w:tc>
          <w:tcPr>
            <w:tcW w:w="2376" w:type="pct"/>
            <w:gridSpan w:val="2"/>
            <w:tcBorders>
              <w:left w:val="nil"/>
              <w:bottom w:val="single" w:sz="4" w:space="0" w:color="000000" w:themeColor="text1"/>
            </w:tcBorders>
          </w:tcPr>
          <w:p w:rsidR="00CB428A" w:rsidRPr="00075B0A" w:rsidRDefault="00CB428A" w:rsidP="000101FC">
            <w:pPr>
              <w:spacing w:after="0"/>
              <w:rPr>
                <w:b/>
                <w:color w:val="5F5F4B"/>
                <w:sz w:val="22"/>
                <w:szCs w:val="22"/>
              </w:rPr>
            </w:pPr>
            <w:r w:rsidRPr="00075B0A">
              <w:rPr>
                <w:b/>
                <w:color w:val="5F5F4B"/>
                <w:sz w:val="22"/>
                <w:szCs w:val="22"/>
              </w:rPr>
              <w:t>Choix des épreuves dans la banque d’épreuves</w:t>
            </w:r>
          </w:p>
          <w:p w:rsidR="00CB428A" w:rsidRPr="00075B0A" w:rsidRDefault="00CB428A" w:rsidP="00F1316E">
            <w:pPr>
              <w:rPr>
                <w:color w:val="5F5F4B"/>
                <w:sz w:val="22"/>
                <w:szCs w:val="22"/>
              </w:rPr>
            </w:pPr>
            <w:r w:rsidRPr="00075B0A">
              <w:rPr>
                <w:color w:val="5F5F4B"/>
                <w:sz w:val="22"/>
                <w:szCs w:val="22"/>
              </w:rPr>
              <w:t>Les épreuves édictées par le Ministère de l’éducation doivent obligatoirement être utilisées chaque fois qu’elles sont offertes et elles doivent être appliquées par la Ministère de l’Éducation, du Loisir et du Sport (</w:t>
            </w:r>
            <w:r>
              <w:rPr>
                <w:color w:val="5F5F4B"/>
                <w:sz w:val="22"/>
                <w:szCs w:val="22"/>
              </w:rPr>
              <w:t>MEES</w:t>
            </w:r>
            <w:r w:rsidRPr="00075B0A">
              <w:rPr>
                <w:color w:val="5F5F4B"/>
                <w:sz w:val="22"/>
                <w:szCs w:val="22"/>
              </w:rPr>
              <w:t>), et ce, dans leur intégralité.</w:t>
            </w:r>
          </w:p>
        </w:tc>
        <w:tc>
          <w:tcPr>
            <w:tcW w:w="2322" w:type="pct"/>
            <w:tcBorders>
              <w:bottom w:val="single" w:sz="4" w:space="0" w:color="000000" w:themeColor="text1"/>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Pr>
        <w:tc>
          <w:tcPr>
            <w:tcW w:w="295" w:type="pct"/>
            <w:tcBorders>
              <w:top w:val="single" w:sz="4" w:space="0" w:color="000000" w:themeColor="text1"/>
              <w:left w:val="double" w:sz="4" w:space="0" w:color="auto"/>
              <w:bottom w:val="single" w:sz="4" w:space="0" w:color="auto"/>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top w:val="single" w:sz="4" w:space="0" w:color="000000" w:themeColor="text1"/>
              <w:left w:val="nil"/>
              <w:bottom w:val="single" w:sz="4" w:space="0" w:color="auto"/>
            </w:tcBorders>
          </w:tcPr>
          <w:p w:rsidR="00CB428A" w:rsidRPr="00075B0A" w:rsidRDefault="00CB428A" w:rsidP="000101FC">
            <w:pPr>
              <w:spacing w:after="0"/>
              <w:rPr>
                <w:color w:val="5F5F4B"/>
                <w:spacing w:val="-16"/>
                <w:sz w:val="22"/>
                <w:szCs w:val="22"/>
              </w:rPr>
            </w:pPr>
            <w:r w:rsidRPr="00075B0A">
              <w:rPr>
                <w:color w:val="5F5F4B"/>
                <w:sz w:val="22"/>
                <w:szCs w:val="22"/>
              </w:rPr>
              <w:t>Lorsqu’aucune épreuve n’est disponible, qu’elle n’est pas conforme ou qu’il n’en existe qu’une seule version, il est de la responsabilité de l’enseignant d’en préparer une de concert avec le conseiller pédagogique. Celle-ci doit être conforme au référentiel établi pour l’évaluation des apprentissages du programme et aux dispositions contenues dans le document Guide de conception et de production des épreuves en formation professionnelle</w:t>
            </w:r>
            <w:r w:rsidRPr="00075B0A">
              <w:rPr>
                <w:color w:val="5F5F4B"/>
                <w:spacing w:val="-16"/>
                <w:sz w:val="22"/>
                <w:szCs w:val="22"/>
              </w:rPr>
              <w:t xml:space="preserve">. </w:t>
            </w:r>
          </w:p>
        </w:tc>
        <w:tc>
          <w:tcPr>
            <w:tcW w:w="2322" w:type="pct"/>
            <w:tcBorders>
              <w:top w:val="single" w:sz="4" w:space="0" w:color="000000" w:themeColor="text1"/>
              <w:bottom w:val="single" w:sz="4" w:space="0" w:color="auto"/>
              <w:right w:val="double" w:sz="4" w:space="0" w:color="auto"/>
            </w:tcBorders>
          </w:tcPr>
          <w:p w:rsidR="00CB428A" w:rsidRPr="00075B0A" w:rsidRDefault="00CB428A" w:rsidP="00861235">
            <w:pPr>
              <w:rPr>
                <w:color w:val="5F5F4B"/>
                <w:sz w:val="22"/>
                <w:szCs w:val="22"/>
              </w:rPr>
            </w:pPr>
            <w:r w:rsidRPr="00075B0A">
              <w:rPr>
                <w:color w:val="5F5F4B"/>
                <w:sz w:val="22"/>
                <w:szCs w:val="22"/>
              </w:rPr>
              <w:t xml:space="preserve">Respect des critères d’évaluation, de la pondération, des tolérances et exigences, de la dichotomie, des règles de verdict et du seuil de réussite établi. </w:t>
            </w:r>
          </w:p>
          <w:p w:rsidR="00CB428A" w:rsidRPr="00075B0A" w:rsidRDefault="00CB428A" w:rsidP="00861235">
            <w:pPr>
              <w:rPr>
                <w:color w:val="5F5F4B"/>
                <w:sz w:val="22"/>
                <w:szCs w:val="22"/>
              </w:rPr>
            </w:pPr>
            <w:r w:rsidRPr="00075B0A">
              <w:rPr>
                <w:color w:val="5F5F4B"/>
                <w:sz w:val="22"/>
                <w:szCs w:val="22"/>
              </w:rPr>
              <w:t>Les critères d’évaluation sont indiqués dans les documents de spécifications de l’évaluation : TAP, TAS ou référentiel des spécifications d’évaluation.</w:t>
            </w:r>
          </w:p>
        </w:tc>
      </w:tr>
      <w:tr w:rsidR="00CB428A" w:rsidRPr="00075B0A" w:rsidTr="00047365">
        <w:trPr>
          <w:gridAfter w:val="1"/>
          <w:wAfter w:w="7" w:type="pct"/>
          <w:trHeight w:val="1059"/>
        </w:trPr>
        <w:tc>
          <w:tcPr>
            <w:tcW w:w="295" w:type="pct"/>
            <w:tcBorders>
              <w:top w:val="single" w:sz="4" w:space="0" w:color="auto"/>
              <w:left w:val="double" w:sz="4" w:space="0" w:color="auto"/>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top w:val="single" w:sz="4" w:space="0" w:color="auto"/>
              <w:left w:val="nil"/>
              <w:bottom w:val="single" w:sz="4" w:space="0" w:color="auto"/>
            </w:tcBorders>
          </w:tcPr>
          <w:p w:rsidR="00CB428A" w:rsidRPr="00075B0A" w:rsidRDefault="00CB428A" w:rsidP="000101FC">
            <w:pPr>
              <w:spacing w:after="0"/>
              <w:rPr>
                <w:color w:val="5F5F4B"/>
                <w:sz w:val="22"/>
                <w:szCs w:val="22"/>
              </w:rPr>
            </w:pPr>
            <w:r w:rsidRPr="00075B0A">
              <w:rPr>
                <w:color w:val="5F5F4B"/>
                <w:sz w:val="22"/>
                <w:szCs w:val="22"/>
              </w:rPr>
              <w:t xml:space="preserve">L’enseignant doit aviser le responsable des épreuves lorsque celle-ci se déroule sur plus d’une journée. </w:t>
            </w:r>
          </w:p>
        </w:tc>
        <w:tc>
          <w:tcPr>
            <w:tcW w:w="2322" w:type="pct"/>
            <w:tcBorders>
              <w:top w:val="single" w:sz="4" w:space="0" w:color="auto"/>
              <w:bottom w:val="single" w:sz="4" w:space="0" w:color="auto"/>
              <w:right w:val="double" w:sz="4" w:space="0" w:color="auto"/>
            </w:tcBorders>
          </w:tcPr>
          <w:p w:rsidR="00CB428A" w:rsidRPr="00075B0A" w:rsidRDefault="00CB428A" w:rsidP="00F94478">
            <w:pPr>
              <w:rPr>
                <w:color w:val="5F5F4B"/>
                <w:spacing w:val="0"/>
                <w:sz w:val="22"/>
                <w:szCs w:val="22"/>
              </w:rPr>
            </w:pPr>
            <w:r w:rsidRPr="00075B0A">
              <w:rPr>
                <w:color w:val="5F5F4B"/>
                <w:spacing w:val="0"/>
                <w:sz w:val="22"/>
                <w:szCs w:val="22"/>
              </w:rPr>
              <w:t>Les dates doivent lui être communiquées. Tout changement de date doit lui être signalé et justifié.</w:t>
            </w:r>
          </w:p>
        </w:tc>
      </w:tr>
      <w:tr w:rsidR="00CB428A" w:rsidRPr="00075B0A" w:rsidTr="00047365">
        <w:trPr>
          <w:gridAfter w:val="1"/>
          <w:wAfter w:w="7" w:type="pct"/>
        </w:trPr>
        <w:tc>
          <w:tcPr>
            <w:tcW w:w="295" w:type="pct"/>
            <w:tcBorders>
              <w:top w:val="single" w:sz="4" w:space="0" w:color="auto"/>
              <w:left w:val="double" w:sz="4" w:space="0" w:color="auto"/>
              <w:bottom w:val="single" w:sz="4" w:space="0" w:color="auto"/>
              <w:right w:val="nil"/>
            </w:tcBorders>
          </w:tcPr>
          <w:p w:rsidR="00CB428A" w:rsidRPr="00075B0A" w:rsidRDefault="00CB428A" w:rsidP="008B1700">
            <w:pPr>
              <w:pStyle w:val="Paragraphedeliste"/>
              <w:numPr>
                <w:ilvl w:val="0"/>
                <w:numId w:val="18"/>
              </w:numPr>
              <w:ind w:left="0" w:hanging="357"/>
              <w:jc w:val="right"/>
              <w:rPr>
                <w:color w:val="5F5F4B"/>
                <w:sz w:val="22"/>
                <w:szCs w:val="22"/>
              </w:rPr>
            </w:pPr>
          </w:p>
        </w:tc>
        <w:tc>
          <w:tcPr>
            <w:tcW w:w="2376" w:type="pct"/>
            <w:gridSpan w:val="2"/>
            <w:tcBorders>
              <w:top w:val="single" w:sz="4" w:space="0" w:color="auto"/>
              <w:left w:val="nil"/>
              <w:bottom w:val="single" w:sz="4" w:space="0" w:color="auto"/>
            </w:tcBorders>
          </w:tcPr>
          <w:p w:rsidR="00CB428A" w:rsidRPr="00075B0A" w:rsidRDefault="00CB428A" w:rsidP="00EC2EA2">
            <w:pPr>
              <w:spacing w:after="0"/>
              <w:rPr>
                <w:color w:val="5F5F4B"/>
                <w:sz w:val="22"/>
                <w:szCs w:val="22"/>
              </w:rPr>
            </w:pPr>
            <w:r w:rsidRPr="00075B0A">
              <w:rPr>
                <w:color w:val="5F5F4B"/>
                <w:sz w:val="22"/>
                <w:szCs w:val="22"/>
              </w:rPr>
              <w:t>Toutes les épreuves locales doivent comporter les éléments disponibles dans le guide de l’examinateur.</w:t>
            </w:r>
          </w:p>
        </w:tc>
        <w:tc>
          <w:tcPr>
            <w:tcW w:w="2322" w:type="pct"/>
            <w:tcBorders>
              <w:top w:val="single" w:sz="4" w:space="0" w:color="auto"/>
              <w:bottom w:val="single" w:sz="4" w:space="0" w:color="auto"/>
              <w:right w:val="double" w:sz="4" w:space="0" w:color="auto"/>
            </w:tcBorders>
          </w:tcPr>
          <w:p w:rsidR="00CB428A" w:rsidRPr="00075B0A" w:rsidRDefault="00CB428A" w:rsidP="00EC2EA2">
            <w:pPr>
              <w:spacing w:after="0"/>
              <w:rPr>
                <w:color w:val="5F5F4B"/>
                <w:sz w:val="22"/>
                <w:szCs w:val="22"/>
              </w:rPr>
            </w:pPr>
            <w:r w:rsidRPr="00075B0A">
              <w:rPr>
                <w:color w:val="5F5F4B"/>
                <w:sz w:val="22"/>
                <w:szCs w:val="22"/>
              </w:rPr>
              <w:t>L’enseignant doit consulter le guide de l’examinateur :</w:t>
            </w:r>
          </w:p>
          <w:p w:rsidR="00CB428A" w:rsidRPr="00075B0A" w:rsidRDefault="00CB428A" w:rsidP="008B1700">
            <w:pPr>
              <w:pStyle w:val="Paragraphedeliste"/>
              <w:numPr>
                <w:ilvl w:val="0"/>
                <w:numId w:val="10"/>
              </w:numPr>
              <w:ind w:left="760" w:hanging="357"/>
              <w:rPr>
                <w:rFonts w:ascii="Gill Sans MT" w:hAnsi="Gill Sans MT"/>
                <w:color w:val="5F5F4B"/>
                <w:sz w:val="22"/>
                <w:szCs w:val="22"/>
              </w:rPr>
            </w:pPr>
            <w:r w:rsidRPr="00075B0A">
              <w:rPr>
                <w:rFonts w:ascii="Gill Sans MT" w:hAnsi="Gill Sans MT"/>
                <w:color w:val="5F5F4B"/>
                <w:sz w:val="22"/>
                <w:szCs w:val="22"/>
              </w:rPr>
              <w:t>cahier du candidat;</w:t>
            </w:r>
          </w:p>
          <w:p w:rsidR="00CB428A" w:rsidRPr="00075B0A" w:rsidRDefault="00CB428A" w:rsidP="008B1700">
            <w:pPr>
              <w:pStyle w:val="Paragraphedeliste"/>
              <w:numPr>
                <w:ilvl w:val="0"/>
                <w:numId w:val="10"/>
              </w:numPr>
              <w:ind w:left="760" w:hanging="357"/>
              <w:rPr>
                <w:rFonts w:ascii="Gill Sans MT" w:hAnsi="Gill Sans MT"/>
                <w:color w:val="5F5F4B"/>
                <w:sz w:val="22"/>
                <w:szCs w:val="22"/>
              </w:rPr>
            </w:pPr>
            <w:r w:rsidRPr="00075B0A">
              <w:rPr>
                <w:rFonts w:ascii="Gill Sans MT" w:hAnsi="Gill Sans MT"/>
                <w:color w:val="5F5F4B"/>
                <w:sz w:val="22"/>
                <w:szCs w:val="22"/>
              </w:rPr>
              <w:t>fiche d’évaluation et/ou corrigé;</w:t>
            </w:r>
          </w:p>
          <w:p w:rsidR="00CB428A" w:rsidRPr="00075B0A" w:rsidRDefault="00CB428A" w:rsidP="008B1700">
            <w:pPr>
              <w:pStyle w:val="Paragraphedeliste"/>
              <w:numPr>
                <w:ilvl w:val="0"/>
                <w:numId w:val="10"/>
              </w:numPr>
              <w:ind w:left="760" w:hanging="357"/>
              <w:rPr>
                <w:rFonts w:ascii="Gill Sans MT" w:hAnsi="Gill Sans MT"/>
                <w:color w:val="5F5F4B"/>
                <w:sz w:val="22"/>
                <w:szCs w:val="22"/>
              </w:rPr>
            </w:pPr>
            <w:r w:rsidRPr="00075B0A">
              <w:rPr>
                <w:rFonts w:ascii="Gill Sans MT" w:hAnsi="Gill Sans MT"/>
                <w:color w:val="5F5F4B"/>
                <w:sz w:val="22"/>
                <w:szCs w:val="22"/>
              </w:rPr>
              <w:t>un corrigé;</w:t>
            </w:r>
          </w:p>
          <w:p w:rsidR="00CB428A" w:rsidRPr="00075B0A" w:rsidRDefault="00CB428A" w:rsidP="008B1700">
            <w:pPr>
              <w:pStyle w:val="Paragraphedeliste"/>
              <w:numPr>
                <w:ilvl w:val="0"/>
                <w:numId w:val="10"/>
              </w:numPr>
              <w:ind w:left="760" w:hanging="357"/>
              <w:rPr>
                <w:rFonts w:ascii="Gill Sans MT" w:hAnsi="Gill Sans MT"/>
                <w:color w:val="5F5F4B"/>
                <w:sz w:val="22"/>
                <w:szCs w:val="22"/>
              </w:rPr>
            </w:pPr>
            <w:r w:rsidRPr="00075B0A">
              <w:rPr>
                <w:rFonts w:ascii="Gill Sans MT" w:hAnsi="Gill Sans MT"/>
                <w:color w:val="5F5F4B"/>
                <w:sz w:val="22"/>
                <w:szCs w:val="22"/>
              </w:rPr>
              <w:t>une grille d’observation pour les compétences traduites en comportement.</w:t>
            </w:r>
          </w:p>
          <w:p w:rsidR="00CB428A" w:rsidRPr="00075B0A" w:rsidRDefault="00CB428A" w:rsidP="00E32880">
            <w:pPr>
              <w:pStyle w:val="Paragraphedeliste"/>
              <w:ind w:left="760"/>
              <w:rPr>
                <w:rFonts w:ascii="Gill Sans MT" w:hAnsi="Gill Sans MT"/>
                <w:color w:val="5F5F4B"/>
                <w:sz w:val="22"/>
                <w:szCs w:val="22"/>
              </w:rPr>
            </w:pPr>
          </w:p>
        </w:tc>
      </w:tr>
      <w:tr w:rsidR="00CB428A" w:rsidRPr="00075B0A" w:rsidTr="00047365">
        <w:trPr>
          <w:gridAfter w:val="1"/>
          <w:wAfter w:w="7" w:type="pct"/>
        </w:trPr>
        <w:tc>
          <w:tcPr>
            <w:tcW w:w="295" w:type="pct"/>
            <w:tcBorders>
              <w:top w:val="single" w:sz="4" w:space="0" w:color="auto"/>
              <w:left w:val="double" w:sz="4" w:space="0" w:color="auto"/>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top w:val="single" w:sz="4" w:space="0" w:color="auto"/>
              <w:left w:val="nil"/>
            </w:tcBorders>
          </w:tcPr>
          <w:p w:rsidR="00CB428A" w:rsidRPr="00075B0A" w:rsidRDefault="00CB428A" w:rsidP="0097353C">
            <w:pPr>
              <w:rPr>
                <w:color w:val="5F5F4B"/>
                <w:sz w:val="22"/>
                <w:szCs w:val="22"/>
              </w:rPr>
            </w:pPr>
            <w:r w:rsidRPr="00075B0A">
              <w:rPr>
                <w:color w:val="5F5F4B"/>
                <w:sz w:val="22"/>
                <w:szCs w:val="22"/>
              </w:rPr>
              <w:t>Les épreuves de la banque d’instruments de mesure (BIM) doivent être envisagées.</w:t>
            </w:r>
          </w:p>
        </w:tc>
        <w:tc>
          <w:tcPr>
            <w:tcW w:w="2322" w:type="pct"/>
            <w:tcBorders>
              <w:top w:val="single" w:sz="4" w:space="0" w:color="auto"/>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Pr>
        <w:tc>
          <w:tcPr>
            <w:tcW w:w="295" w:type="pct"/>
            <w:tcBorders>
              <w:left w:val="double" w:sz="4" w:space="0" w:color="auto"/>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left w:val="nil"/>
            </w:tcBorders>
          </w:tcPr>
          <w:p w:rsidR="00CB428A" w:rsidRPr="00075B0A" w:rsidRDefault="00CB428A" w:rsidP="00D55BF3">
            <w:pPr>
              <w:rPr>
                <w:color w:val="5F5F4B"/>
                <w:sz w:val="22"/>
                <w:szCs w:val="22"/>
              </w:rPr>
            </w:pPr>
            <w:r w:rsidRPr="00075B0A">
              <w:rPr>
                <w:color w:val="5F5F4B"/>
                <w:sz w:val="22"/>
                <w:szCs w:val="22"/>
              </w:rPr>
              <w:t>Le choix de la version de l’épreuve se fait de façon aléatoire par la responsable des examens.</w:t>
            </w:r>
          </w:p>
        </w:tc>
        <w:tc>
          <w:tcPr>
            <w:tcW w:w="2322" w:type="pct"/>
            <w:tcBorders>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Pr>
        <w:tc>
          <w:tcPr>
            <w:tcW w:w="295" w:type="pct"/>
            <w:tcBorders>
              <w:left w:val="double" w:sz="4" w:space="0" w:color="auto"/>
              <w:bottom w:val="single" w:sz="4" w:space="0" w:color="000000" w:themeColor="text1"/>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left w:val="nil"/>
              <w:bottom w:val="single" w:sz="4" w:space="0" w:color="000000" w:themeColor="text1"/>
            </w:tcBorders>
          </w:tcPr>
          <w:p w:rsidR="00CB428A" w:rsidRPr="00075B0A" w:rsidRDefault="00CB428A" w:rsidP="00D55BF3">
            <w:pPr>
              <w:rPr>
                <w:color w:val="5F5F4B"/>
                <w:spacing w:val="-8"/>
                <w:sz w:val="22"/>
                <w:szCs w:val="22"/>
              </w:rPr>
            </w:pPr>
            <w:r w:rsidRPr="00075B0A">
              <w:rPr>
                <w:color w:val="5F5F4B"/>
                <w:sz w:val="22"/>
                <w:szCs w:val="22"/>
              </w:rPr>
              <w:t>Les enseignants doivent s’assurer que chacune des compétences de leur programme comprennent deux versions différentes d’épreuves pratiques et trois versions différentes d’épreuves théoriques.</w:t>
            </w:r>
          </w:p>
        </w:tc>
        <w:tc>
          <w:tcPr>
            <w:tcW w:w="2322" w:type="pct"/>
            <w:tcBorders>
              <w:bottom w:val="single" w:sz="4" w:space="0" w:color="000000" w:themeColor="text1"/>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Pr>
        <w:tc>
          <w:tcPr>
            <w:tcW w:w="295" w:type="pct"/>
            <w:tcBorders>
              <w:left w:val="double" w:sz="4" w:space="0" w:color="auto"/>
              <w:bottom w:val="single" w:sz="4" w:space="0" w:color="000000" w:themeColor="text1"/>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left w:val="nil"/>
              <w:bottom w:val="single" w:sz="4" w:space="0" w:color="000000" w:themeColor="text1"/>
              <w:right w:val="single" w:sz="4" w:space="0" w:color="000000" w:themeColor="text1"/>
            </w:tcBorders>
          </w:tcPr>
          <w:p w:rsidR="00CB428A" w:rsidRPr="00075B0A" w:rsidRDefault="00CB428A" w:rsidP="00D55BF3">
            <w:pPr>
              <w:rPr>
                <w:color w:val="5F5F4B"/>
                <w:sz w:val="22"/>
                <w:szCs w:val="22"/>
              </w:rPr>
            </w:pPr>
            <w:r w:rsidRPr="00075B0A">
              <w:rPr>
                <w:color w:val="5F5F4B"/>
                <w:sz w:val="22"/>
                <w:szCs w:val="22"/>
              </w:rPr>
              <w:t>Les enseignants et le conseiller pédagogique doivent s’assurer périodiquement que la banque d’épreuves disponibles pour chacun des programmes est à jour. Dans le cas contraire, les enseignants devront en faire la mise à jour.</w:t>
            </w:r>
          </w:p>
        </w:tc>
        <w:tc>
          <w:tcPr>
            <w:tcW w:w="2322" w:type="pct"/>
            <w:tcBorders>
              <w:left w:val="single" w:sz="4" w:space="0" w:color="000000" w:themeColor="text1"/>
              <w:bottom w:val="single" w:sz="4" w:space="0" w:color="000000" w:themeColor="text1"/>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Pr>
        <w:tc>
          <w:tcPr>
            <w:tcW w:w="295" w:type="pct"/>
            <w:tcBorders>
              <w:top w:val="single" w:sz="4" w:space="0" w:color="000000" w:themeColor="text1"/>
              <w:left w:val="double" w:sz="4" w:space="0" w:color="auto"/>
              <w:bottom w:val="single" w:sz="4" w:space="0" w:color="auto"/>
              <w:right w:val="nil"/>
            </w:tcBorders>
          </w:tcPr>
          <w:p w:rsidR="00CB428A" w:rsidRPr="00075B0A" w:rsidRDefault="00CB428A" w:rsidP="008B1700">
            <w:pPr>
              <w:pStyle w:val="Paragraphedeliste"/>
              <w:numPr>
                <w:ilvl w:val="0"/>
                <w:numId w:val="18"/>
              </w:numPr>
              <w:ind w:left="0"/>
              <w:jc w:val="right"/>
              <w:rPr>
                <w:color w:val="5F5F4B"/>
                <w:sz w:val="22"/>
                <w:szCs w:val="22"/>
              </w:rPr>
            </w:pPr>
          </w:p>
        </w:tc>
        <w:tc>
          <w:tcPr>
            <w:tcW w:w="2376" w:type="pct"/>
            <w:gridSpan w:val="2"/>
            <w:tcBorders>
              <w:top w:val="single" w:sz="4" w:space="0" w:color="000000" w:themeColor="text1"/>
              <w:left w:val="nil"/>
              <w:bottom w:val="single" w:sz="4" w:space="0" w:color="auto"/>
              <w:right w:val="single" w:sz="4" w:space="0" w:color="000000" w:themeColor="text1"/>
            </w:tcBorders>
          </w:tcPr>
          <w:p w:rsidR="00CB428A" w:rsidRPr="00075B0A" w:rsidRDefault="00CB428A" w:rsidP="00861235">
            <w:pPr>
              <w:rPr>
                <w:color w:val="5F5F4B"/>
                <w:sz w:val="22"/>
                <w:szCs w:val="22"/>
              </w:rPr>
            </w:pPr>
            <w:r w:rsidRPr="00075B0A">
              <w:rPr>
                <w:color w:val="5F5F4B"/>
                <w:sz w:val="22"/>
                <w:szCs w:val="22"/>
              </w:rPr>
              <w:t>La création ou les modifications complexes des épreuves locales doivent être validées par le conseiller pédagogique avant leur utilisation, et ce, quatre semaines avant la passation de celle-ci.</w:t>
            </w:r>
          </w:p>
          <w:p w:rsidR="00CB428A" w:rsidRPr="00075B0A" w:rsidRDefault="00CB428A" w:rsidP="00861235">
            <w:pPr>
              <w:rPr>
                <w:color w:val="5F5F4B"/>
                <w:sz w:val="22"/>
                <w:szCs w:val="22"/>
              </w:rPr>
            </w:pPr>
            <w:r w:rsidRPr="00075B0A">
              <w:rPr>
                <w:color w:val="5F5F4B"/>
                <w:sz w:val="22"/>
                <w:szCs w:val="22"/>
              </w:rPr>
              <w:t>Les modifications mineures simples d’une épreuve doivent être validées dix jours avant la passation de celle-ci.</w:t>
            </w:r>
          </w:p>
          <w:p w:rsidR="00CB428A" w:rsidRPr="00075B0A" w:rsidRDefault="00CB428A" w:rsidP="00861235">
            <w:pPr>
              <w:rPr>
                <w:color w:val="5F5F4B"/>
                <w:sz w:val="22"/>
                <w:szCs w:val="22"/>
              </w:rPr>
            </w:pPr>
          </w:p>
        </w:tc>
        <w:tc>
          <w:tcPr>
            <w:tcW w:w="2322" w:type="pct"/>
            <w:tcBorders>
              <w:top w:val="single" w:sz="4" w:space="0" w:color="000000" w:themeColor="text1"/>
              <w:left w:val="single" w:sz="4" w:space="0" w:color="000000" w:themeColor="text1"/>
              <w:bottom w:val="single" w:sz="4" w:space="0" w:color="auto"/>
              <w:right w:val="double" w:sz="4" w:space="0" w:color="auto"/>
            </w:tcBorders>
          </w:tcPr>
          <w:p w:rsidR="00CB428A" w:rsidRPr="00075B0A" w:rsidRDefault="00CB428A" w:rsidP="00F94478">
            <w:pPr>
              <w:rPr>
                <w:color w:val="5F5F4B"/>
                <w:sz w:val="22"/>
                <w:szCs w:val="22"/>
              </w:rPr>
            </w:pPr>
          </w:p>
        </w:tc>
      </w:tr>
      <w:tr w:rsidR="00CB428A" w:rsidRPr="00075B0A" w:rsidTr="00047365">
        <w:trPr>
          <w:gridAfter w:val="1"/>
          <w:wAfter w:w="7" w:type="pct"/>
          <w:trHeight w:val="1317"/>
        </w:trPr>
        <w:tc>
          <w:tcPr>
            <w:tcW w:w="295" w:type="pct"/>
            <w:tcBorders>
              <w:top w:val="single" w:sz="4" w:space="0" w:color="auto"/>
              <w:left w:val="double" w:sz="4" w:space="0" w:color="auto"/>
              <w:right w:val="nil"/>
            </w:tcBorders>
          </w:tcPr>
          <w:p w:rsidR="00CB428A" w:rsidRPr="00075B0A" w:rsidRDefault="00CB428A" w:rsidP="008B1700">
            <w:pPr>
              <w:pStyle w:val="Paragraphedeliste"/>
              <w:numPr>
                <w:ilvl w:val="0"/>
                <w:numId w:val="18"/>
              </w:numPr>
              <w:ind w:left="0"/>
              <w:jc w:val="right"/>
              <w:rPr>
                <w:rFonts w:ascii="Gill Sans MT" w:hAnsi="Gill Sans MT"/>
                <w:color w:val="5F5F4B"/>
                <w:sz w:val="22"/>
                <w:szCs w:val="22"/>
              </w:rPr>
            </w:pPr>
          </w:p>
        </w:tc>
        <w:tc>
          <w:tcPr>
            <w:tcW w:w="2376" w:type="pct"/>
            <w:gridSpan w:val="2"/>
            <w:tcBorders>
              <w:top w:val="single" w:sz="4" w:space="0" w:color="auto"/>
              <w:left w:val="nil"/>
              <w:bottom w:val="single" w:sz="4" w:space="0" w:color="auto"/>
              <w:right w:val="single" w:sz="4" w:space="0" w:color="000000" w:themeColor="text1"/>
            </w:tcBorders>
          </w:tcPr>
          <w:p w:rsidR="00CB428A" w:rsidRPr="00075B0A" w:rsidRDefault="00CB428A" w:rsidP="00861235">
            <w:pPr>
              <w:ind w:left="-102"/>
              <w:rPr>
                <w:color w:val="5F5F4B"/>
                <w:sz w:val="22"/>
                <w:szCs w:val="22"/>
              </w:rPr>
            </w:pPr>
            <w:r w:rsidRPr="00075B0A">
              <w:rPr>
                <w:color w:val="5F5F4B"/>
                <w:sz w:val="22"/>
                <w:szCs w:val="22"/>
              </w:rPr>
              <w:t xml:space="preserve">Afin de faire part de toute erreur, difficulté ou problématique vécue lors de l’administration des épreuves, le formulaire de rétroaction du </w:t>
            </w:r>
            <w:r>
              <w:rPr>
                <w:color w:val="5F5F4B"/>
                <w:sz w:val="22"/>
                <w:szCs w:val="22"/>
              </w:rPr>
              <w:t>MEES</w:t>
            </w:r>
            <w:r w:rsidRPr="00075B0A">
              <w:rPr>
                <w:color w:val="5F5F4B"/>
                <w:sz w:val="22"/>
                <w:szCs w:val="22"/>
              </w:rPr>
              <w:t xml:space="preserve"> ou de BIM doit être obligatoirement complété.</w:t>
            </w:r>
          </w:p>
        </w:tc>
        <w:tc>
          <w:tcPr>
            <w:tcW w:w="2322" w:type="pct"/>
            <w:tcBorders>
              <w:top w:val="single" w:sz="4" w:space="0" w:color="auto"/>
              <w:left w:val="single" w:sz="4" w:space="0" w:color="000000" w:themeColor="text1"/>
              <w:bottom w:val="single" w:sz="4" w:space="0" w:color="auto"/>
              <w:right w:val="double" w:sz="4" w:space="0" w:color="auto"/>
            </w:tcBorders>
          </w:tcPr>
          <w:p w:rsidR="00CB428A" w:rsidRPr="00075B0A" w:rsidRDefault="00CB428A" w:rsidP="00F94478">
            <w:pPr>
              <w:rPr>
                <w:color w:val="5F5F4B"/>
                <w:sz w:val="22"/>
                <w:szCs w:val="22"/>
              </w:rPr>
            </w:pPr>
            <w:r w:rsidRPr="00075B0A">
              <w:rPr>
                <w:color w:val="5F5F4B"/>
                <w:sz w:val="22"/>
                <w:szCs w:val="22"/>
              </w:rPr>
              <w:t>Formulaire de rétroaction disponible à la fin de chaque épreuve.</w:t>
            </w:r>
          </w:p>
        </w:tc>
      </w:tr>
      <w:tr w:rsidR="00CB428A" w:rsidRPr="00075B0A" w:rsidTr="00047365">
        <w:trPr>
          <w:gridAfter w:val="1"/>
          <w:wAfter w:w="7" w:type="pct"/>
          <w:trHeight w:val="2267"/>
        </w:trPr>
        <w:tc>
          <w:tcPr>
            <w:tcW w:w="295" w:type="pct"/>
            <w:tcBorders>
              <w:top w:val="single" w:sz="4" w:space="0" w:color="auto"/>
              <w:left w:val="double" w:sz="4" w:space="0" w:color="auto"/>
              <w:bottom w:val="single" w:sz="4" w:space="0" w:color="000000" w:themeColor="text1"/>
              <w:right w:val="nil"/>
            </w:tcBorders>
          </w:tcPr>
          <w:p w:rsidR="00CB428A" w:rsidRPr="00075B0A" w:rsidRDefault="00CB428A" w:rsidP="00F94478">
            <w:pPr>
              <w:rPr>
                <w:color w:val="5F5F4B"/>
                <w:sz w:val="22"/>
                <w:szCs w:val="22"/>
              </w:rPr>
            </w:pPr>
            <w:r w:rsidRPr="00075B0A">
              <w:rPr>
                <w:color w:val="5F5F4B"/>
                <w:sz w:val="22"/>
                <w:szCs w:val="22"/>
              </w:rPr>
              <w:t>2.1.3</w:t>
            </w:r>
          </w:p>
        </w:tc>
        <w:tc>
          <w:tcPr>
            <w:tcW w:w="2376" w:type="pct"/>
            <w:gridSpan w:val="2"/>
            <w:tcBorders>
              <w:top w:val="single" w:sz="4" w:space="0" w:color="auto"/>
              <w:left w:val="nil"/>
              <w:bottom w:val="single" w:sz="4" w:space="0" w:color="000000" w:themeColor="text1"/>
            </w:tcBorders>
          </w:tcPr>
          <w:p w:rsidR="00CB428A" w:rsidRPr="00075B0A" w:rsidRDefault="00CB428A" w:rsidP="00A974BC">
            <w:pPr>
              <w:spacing w:line="24" w:lineRule="atLeast"/>
              <w:rPr>
                <w:b/>
                <w:color w:val="5F5F4B"/>
                <w:sz w:val="22"/>
                <w:szCs w:val="22"/>
              </w:rPr>
            </w:pPr>
            <w:r w:rsidRPr="00075B0A">
              <w:rPr>
                <w:b/>
                <w:color w:val="5F5F4B"/>
                <w:sz w:val="22"/>
                <w:szCs w:val="22"/>
              </w:rPr>
              <w:t>Réquisition d’épreuve</w:t>
            </w:r>
          </w:p>
          <w:p w:rsidR="00CB428A" w:rsidRPr="00075B0A" w:rsidRDefault="00CB428A" w:rsidP="00EC2EA2">
            <w:pPr>
              <w:spacing w:line="220" w:lineRule="exact"/>
              <w:rPr>
                <w:color w:val="5F5F4B"/>
                <w:sz w:val="22"/>
                <w:szCs w:val="22"/>
              </w:rPr>
            </w:pPr>
            <w:r w:rsidRPr="00075B0A">
              <w:rPr>
                <w:color w:val="5F5F4B"/>
                <w:sz w:val="22"/>
                <w:szCs w:val="22"/>
              </w:rPr>
              <w:t xml:space="preserve">L’enseignant complète le formulaire </w:t>
            </w:r>
            <w:r w:rsidRPr="00075B0A">
              <w:rPr>
                <w:i/>
                <w:color w:val="5F5F4B"/>
                <w:sz w:val="22"/>
                <w:szCs w:val="22"/>
              </w:rPr>
              <w:t>Réquisition d’examen</w:t>
            </w:r>
            <w:r w:rsidRPr="00075B0A">
              <w:rPr>
                <w:color w:val="5F5F4B"/>
                <w:sz w:val="22"/>
                <w:szCs w:val="22"/>
              </w:rPr>
              <w:t xml:space="preserve"> et l’achemine au responsable des épreuves du CFPP, au moins </w:t>
            </w:r>
            <w:r w:rsidRPr="00075B0A">
              <w:rPr>
                <w:b/>
                <w:color w:val="5F5F4B"/>
                <w:sz w:val="22"/>
                <w:szCs w:val="22"/>
              </w:rPr>
              <w:t xml:space="preserve">5 jours ouvrables avant la date prévue </w:t>
            </w:r>
            <w:r w:rsidRPr="00075B0A">
              <w:rPr>
                <w:color w:val="5F5F4B"/>
                <w:sz w:val="22"/>
                <w:szCs w:val="22"/>
              </w:rPr>
              <w:t xml:space="preserve">de l’administration de l’épreuve. Pour l’enseignement individualisé, l’enseignant fait parvenir le formulaire </w:t>
            </w:r>
            <w:r w:rsidRPr="00075B0A">
              <w:rPr>
                <w:i/>
                <w:color w:val="5F5F4B"/>
                <w:sz w:val="22"/>
                <w:szCs w:val="22"/>
              </w:rPr>
              <w:t>Autorisation d’épreuve</w:t>
            </w:r>
            <w:r w:rsidRPr="00075B0A">
              <w:rPr>
                <w:color w:val="5F5F4B"/>
                <w:sz w:val="22"/>
                <w:szCs w:val="22"/>
              </w:rPr>
              <w:t xml:space="preserve"> dûment complété, selon les dates de tombées prévues. En ce qui concerne les compétences traduites en situation, le personnel enseignant doit avoir en main l’épreuve dès le début de sa compétence.</w:t>
            </w:r>
          </w:p>
        </w:tc>
        <w:tc>
          <w:tcPr>
            <w:tcW w:w="2322" w:type="pct"/>
            <w:tcBorders>
              <w:top w:val="single" w:sz="4" w:space="0" w:color="auto"/>
              <w:bottom w:val="single" w:sz="4" w:space="0" w:color="000000" w:themeColor="text1"/>
              <w:right w:val="double" w:sz="4" w:space="0" w:color="auto"/>
            </w:tcBorders>
          </w:tcPr>
          <w:p w:rsidR="00CB428A" w:rsidRPr="00075B0A" w:rsidRDefault="00CB428A" w:rsidP="008B1700">
            <w:pPr>
              <w:pStyle w:val="Paragraphedeliste"/>
              <w:numPr>
                <w:ilvl w:val="0"/>
                <w:numId w:val="15"/>
              </w:numPr>
              <w:spacing w:line="24" w:lineRule="atLeast"/>
              <w:ind w:left="459" w:hanging="426"/>
              <w:rPr>
                <w:rFonts w:ascii="Gill Sans MT" w:hAnsi="Gill Sans MT"/>
                <w:color w:val="5F5F4B"/>
                <w:sz w:val="22"/>
                <w:szCs w:val="22"/>
              </w:rPr>
            </w:pPr>
            <w:r w:rsidRPr="00075B0A">
              <w:rPr>
                <w:rFonts w:ascii="Gill Sans MT" w:hAnsi="Gill Sans MT"/>
                <w:color w:val="5F5F4B"/>
                <w:sz w:val="22"/>
                <w:szCs w:val="22"/>
              </w:rPr>
              <w:t>Réquisition d’examen et  autorisation d’épreuve.</w:t>
            </w:r>
          </w:p>
          <w:p w:rsidR="00CB428A" w:rsidRPr="00075B0A" w:rsidRDefault="00CB428A" w:rsidP="008B1700">
            <w:pPr>
              <w:pStyle w:val="Paragraphedeliste"/>
              <w:numPr>
                <w:ilvl w:val="0"/>
                <w:numId w:val="15"/>
              </w:numPr>
              <w:spacing w:line="24" w:lineRule="atLeast"/>
              <w:ind w:left="459" w:hanging="426"/>
              <w:rPr>
                <w:rFonts w:ascii="Gill Sans MT" w:hAnsi="Gill Sans MT"/>
                <w:color w:val="5F5F4B"/>
                <w:sz w:val="22"/>
                <w:szCs w:val="22"/>
              </w:rPr>
            </w:pPr>
            <w:r w:rsidRPr="00075B0A">
              <w:rPr>
                <w:rFonts w:ascii="Gill Sans MT" w:hAnsi="Gill Sans MT"/>
                <w:color w:val="5F5F4B"/>
                <w:sz w:val="22"/>
                <w:szCs w:val="22"/>
              </w:rPr>
              <w:t>Fiche de verdict (remise par la responsable des examens).</w:t>
            </w:r>
          </w:p>
        </w:tc>
      </w:tr>
      <w:tr w:rsidR="00CB428A" w:rsidRPr="00075B0A" w:rsidTr="00047365">
        <w:trPr>
          <w:gridAfter w:val="1"/>
          <w:wAfter w:w="7" w:type="pct"/>
          <w:trHeight w:val="3124"/>
        </w:trPr>
        <w:tc>
          <w:tcPr>
            <w:tcW w:w="295" w:type="pct"/>
            <w:tcBorders>
              <w:left w:val="double" w:sz="4" w:space="0" w:color="auto"/>
              <w:bottom w:val="single" w:sz="4" w:space="0" w:color="auto"/>
              <w:right w:val="nil"/>
            </w:tcBorders>
          </w:tcPr>
          <w:p w:rsidR="00CB428A" w:rsidRPr="00075B0A" w:rsidRDefault="00CB428A" w:rsidP="001F751D">
            <w:pPr>
              <w:rPr>
                <w:color w:val="5F5F4B"/>
                <w:sz w:val="22"/>
                <w:szCs w:val="22"/>
              </w:rPr>
            </w:pPr>
            <w:r w:rsidRPr="00075B0A">
              <w:rPr>
                <w:color w:val="5F5F4B"/>
                <w:sz w:val="22"/>
                <w:szCs w:val="22"/>
              </w:rPr>
              <w:lastRenderedPageBreak/>
              <w:t>2.1.4</w:t>
            </w:r>
          </w:p>
        </w:tc>
        <w:tc>
          <w:tcPr>
            <w:tcW w:w="2376" w:type="pct"/>
            <w:gridSpan w:val="2"/>
            <w:tcBorders>
              <w:left w:val="nil"/>
              <w:bottom w:val="single" w:sz="4" w:space="0" w:color="auto"/>
            </w:tcBorders>
          </w:tcPr>
          <w:p w:rsidR="00CB428A" w:rsidRPr="00075B0A" w:rsidRDefault="00CB428A" w:rsidP="00E32880">
            <w:pPr>
              <w:spacing w:before="100" w:after="60" w:line="24" w:lineRule="atLeast"/>
              <w:rPr>
                <w:b/>
                <w:color w:val="5F5F4B"/>
                <w:sz w:val="22"/>
                <w:szCs w:val="22"/>
              </w:rPr>
            </w:pPr>
            <w:r w:rsidRPr="00075B0A">
              <w:rPr>
                <w:b/>
                <w:color w:val="5F5F4B"/>
                <w:sz w:val="22"/>
                <w:szCs w:val="22"/>
              </w:rPr>
              <w:t>Conditions de réalisation et de reproduction</w:t>
            </w:r>
          </w:p>
          <w:p w:rsidR="00CB428A" w:rsidRPr="00075B0A" w:rsidRDefault="00CB428A" w:rsidP="00EC2EA2">
            <w:pPr>
              <w:spacing w:before="0" w:after="0"/>
              <w:rPr>
                <w:b/>
                <w:color w:val="5F5F4B"/>
                <w:sz w:val="22"/>
                <w:szCs w:val="22"/>
              </w:rPr>
            </w:pPr>
            <w:r w:rsidRPr="00075B0A">
              <w:rPr>
                <w:b/>
                <w:color w:val="5F5F4B"/>
                <w:sz w:val="22"/>
                <w:szCs w:val="22"/>
              </w:rPr>
              <w:t>Le responsable des épreuves :</w:t>
            </w:r>
          </w:p>
          <w:p w:rsidR="00CB428A" w:rsidRPr="00075B0A" w:rsidRDefault="00CB428A" w:rsidP="00EC2EA2">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Rend disponible le nombre d’épreuves nécessaires;</w:t>
            </w:r>
          </w:p>
          <w:p w:rsidR="00CB428A" w:rsidRPr="00075B0A" w:rsidRDefault="00CB428A" w:rsidP="00EC2EA2">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S’assure de la confidentialité requise;</w:t>
            </w:r>
          </w:p>
          <w:p w:rsidR="00CB428A" w:rsidRPr="00075B0A" w:rsidRDefault="00CB428A" w:rsidP="00EC2EA2">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Fourni les épreuves; (sous enveloppe ou bac scellé);</w:t>
            </w:r>
          </w:p>
          <w:p w:rsidR="00CB428A" w:rsidRPr="00075B0A" w:rsidRDefault="00CB428A" w:rsidP="00EC2EA2">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Fourni les étiquettes servant à identifier la grille d’évaluation ou le cahier d’évaluation (2013-2014 à évaluer).</w:t>
            </w:r>
          </w:p>
          <w:p w:rsidR="00CB428A" w:rsidRPr="00075B0A" w:rsidRDefault="00CB428A" w:rsidP="00EC2EA2">
            <w:pPr>
              <w:spacing w:before="0" w:after="0"/>
              <w:rPr>
                <w:b/>
                <w:color w:val="5F5F4B"/>
                <w:sz w:val="22"/>
                <w:szCs w:val="22"/>
              </w:rPr>
            </w:pPr>
            <w:r w:rsidRPr="00075B0A">
              <w:rPr>
                <w:b/>
                <w:color w:val="5F5F4B"/>
                <w:sz w:val="22"/>
                <w:szCs w:val="22"/>
              </w:rPr>
              <w:t>L’enseignant :</w:t>
            </w:r>
          </w:p>
          <w:p w:rsidR="00CB428A" w:rsidRPr="00075B0A" w:rsidRDefault="00CB428A" w:rsidP="00EC2EA2">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S’assure de la disponibilité de la salle et du matériel nécessaire;</w:t>
            </w:r>
          </w:p>
          <w:p w:rsidR="00CB428A" w:rsidRPr="00075B0A" w:rsidRDefault="00CB428A" w:rsidP="00EC2EA2">
            <w:pPr>
              <w:pStyle w:val="Paragraphedeliste"/>
              <w:numPr>
                <w:ilvl w:val="0"/>
                <w:numId w:val="9"/>
              </w:numPr>
              <w:spacing w:before="0"/>
              <w:rPr>
                <w:rFonts w:ascii="Gill Sans MT" w:hAnsi="Gill Sans MT"/>
                <w:color w:val="5F5F4B"/>
                <w:sz w:val="22"/>
                <w:szCs w:val="22"/>
              </w:rPr>
            </w:pPr>
            <w:r w:rsidRPr="00075B0A">
              <w:rPr>
                <w:rFonts w:ascii="Gill Sans MT" w:hAnsi="Gill Sans MT"/>
                <w:color w:val="5F5F4B"/>
                <w:sz w:val="22"/>
                <w:szCs w:val="22"/>
              </w:rPr>
              <w:t>Prévoit et prépare les locaux (clases ou ateliers);</w:t>
            </w:r>
          </w:p>
          <w:p w:rsidR="00CB428A" w:rsidRPr="00075B0A" w:rsidRDefault="00CB428A" w:rsidP="00D26528">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Ne peut reproduire lui-même un exemplaire d’épreuve.</w:t>
            </w:r>
          </w:p>
        </w:tc>
        <w:tc>
          <w:tcPr>
            <w:tcW w:w="2322" w:type="pct"/>
            <w:tcBorders>
              <w:bottom w:val="single" w:sz="4" w:space="0" w:color="auto"/>
              <w:right w:val="double" w:sz="4" w:space="0" w:color="auto"/>
            </w:tcBorders>
          </w:tcPr>
          <w:p w:rsidR="00CB428A" w:rsidRPr="00075B0A" w:rsidRDefault="00CB428A" w:rsidP="00A974BC">
            <w:pPr>
              <w:spacing w:line="24" w:lineRule="atLeast"/>
              <w:rPr>
                <w:color w:val="5F5F4B"/>
                <w:sz w:val="22"/>
                <w:szCs w:val="22"/>
              </w:rPr>
            </w:pPr>
            <w:r w:rsidRPr="00075B0A">
              <w:rPr>
                <w:color w:val="5F5F4B"/>
                <w:sz w:val="22"/>
                <w:szCs w:val="22"/>
              </w:rPr>
              <w:t>Cahier de l’examinateur, cahier du candidat, feuille de présence et grille d’évaluation.</w:t>
            </w:r>
          </w:p>
          <w:p w:rsidR="00CB428A" w:rsidRPr="00075B0A" w:rsidRDefault="00CB428A" w:rsidP="00A974BC">
            <w:pPr>
              <w:spacing w:line="24" w:lineRule="atLeast"/>
              <w:rPr>
                <w:color w:val="5F5F4B"/>
                <w:sz w:val="22"/>
                <w:szCs w:val="22"/>
              </w:rPr>
            </w:pPr>
            <w:r w:rsidRPr="00075B0A">
              <w:rPr>
                <w:color w:val="5F5F4B"/>
                <w:sz w:val="22"/>
                <w:szCs w:val="22"/>
              </w:rPr>
              <w:t>Aucune reproduction d’examens n’est autorisée.</w:t>
            </w:r>
          </w:p>
        </w:tc>
      </w:tr>
      <w:tr w:rsidR="00CB428A" w:rsidRPr="00075B0A" w:rsidTr="00047365">
        <w:trPr>
          <w:gridAfter w:val="1"/>
          <w:wAfter w:w="7" w:type="pct"/>
        </w:trPr>
        <w:tc>
          <w:tcPr>
            <w:tcW w:w="297" w:type="pct"/>
            <w:gridSpan w:val="2"/>
            <w:tcBorders>
              <w:top w:val="single" w:sz="4" w:space="0" w:color="auto"/>
              <w:left w:val="double" w:sz="4" w:space="0" w:color="auto"/>
              <w:bottom w:val="single" w:sz="4" w:space="0" w:color="000000" w:themeColor="text1"/>
              <w:right w:val="nil"/>
            </w:tcBorders>
          </w:tcPr>
          <w:p w:rsidR="00CB428A" w:rsidRPr="00075B0A" w:rsidRDefault="00CB428A" w:rsidP="00763405">
            <w:pPr>
              <w:spacing w:before="0" w:after="0"/>
              <w:rPr>
                <w:color w:val="5F5F4B"/>
                <w:sz w:val="22"/>
                <w:szCs w:val="22"/>
              </w:rPr>
            </w:pPr>
            <w:r w:rsidRPr="00075B0A">
              <w:rPr>
                <w:color w:val="5F5F4B"/>
                <w:sz w:val="22"/>
                <w:szCs w:val="22"/>
              </w:rPr>
              <w:t>2.1.5</w:t>
            </w:r>
          </w:p>
        </w:tc>
        <w:tc>
          <w:tcPr>
            <w:tcW w:w="2374" w:type="pct"/>
            <w:tcBorders>
              <w:top w:val="single" w:sz="4" w:space="0" w:color="auto"/>
              <w:left w:val="nil"/>
              <w:bottom w:val="single" w:sz="4" w:space="0" w:color="000000" w:themeColor="text1"/>
            </w:tcBorders>
          </w:tcPr>
          <w:p w:rsidR="00CB428A" w:rsidRPr="00075B0A" w:rsidRDefault="00CB428A" w:rsidP="00A52160">
            <w:pPr>
              <w:spacing w:before="0" w:after="0"/>
              <w:rPr>
                <w:b/>
                <w:color w:val="5F5F4B"/>
                <w:sz w:val="22"/>
                <w:szCs w:val="22"/>
              </w:rPr>
            </w:pPr>
            <w:r w:rsidRPr="00075B0A">
              <w:rPr>
                <w:b/>
                <w:color w:val="5F5F4B"/>
                <w:sz w:val="22"/>
                <w:szCs w:val="22"/>
              </w:rPr>
              <w:t xml:space="preserve">En cas d’absence de l’élève </w:t>
            </w:r>
          </w:p>
          <w:p w:rsidR="00CB428A" w:rsidRPr="00075B0A" w:rsidRDefault="00CB428A" w:rsidP="00A52160">
            <w:pPr>
              <w:spacing w:before="0" w:after="0"/>
              <w:rPr>
                <w:b/>
                <w:color w:val="5F5F4B"/>
                <w:sz w:val="22"/>
                <w:szCs w:val="22"/>
              </w:rPr>
            </w:pPr>
            <w:r w:rsidRPr="00075B0A">
              <w:rPr>
                <w:color w:val="5F5F4B"/>
                <w:sz w:val="22"/>
                <w:szCs w:val="22"/>
              </w:rPr>
              <w:t>Selon la capacité organisationnelle du CFPP :</w:t>
            </w:r>
          </w:p>
          <w:p w:rsidR="00CB428A" w:rsidRPr="00075B0A" w:rsidRDefault="00CB428A" w:rsidP="008B1700">
            <w:pPr>
              <w:pStyle w:val="Paragraphedeliste"/>
              <w:numPr>
                <w:ilvl w:val="0"/>
                <w:numId w:val="17"/>
              </w:numPr>
              <w:spacing w:before="0"/>
              <w:rPr>
                <w:rFonts w:ascii="Gill Sans MT" w:hAnsi="Gill Sans MT"/>
                <w:b/>
                <w:color w:val="5F5F4B"/>
                <w:sz w:val="22"/>
                <w:szCs w:val="22"/>
              </w:rPr>
            </w:pPr>
            <w:r w:rsidRPr="00075B0A">
              <w:rPr>
                <w:rFonts w:ascii="Gill Sans MT" w:hAnsi="Gill Sans MT"/>
                <w:color w:val="5F5F4B"/>
                <w:sz w:val="22"/>
                <w:szCs w:val="22"/>
              </w:rPr>
              <w:t xml:space="preserve">L’élève qui est absent lors d’une </w:t>
            </w:r>
            <w:r w:rsidRPr="00075B0A">
              <w:rPr>
                <w:rFonts w:ascii="Gill Sans MT" w:hAnsi="Gill Sans MT"/>
                <w:b/>
                <w:color w:val="5F5F4B"/>
                <w:sz w:val="22"/>
                <w:szCs w:val="22"/>
              </w:rPr>
              <w:t>épreuve initiale</w:t>
            </w:r>
            <w:r w:rsidRPr="00075B0A">
              <w:rPr>
                <w:rFonts w:ascii="Gill Sans MT" w:hAnsi="Gill Sans MT"/>
                <w:color w:val="5F5F4B"/>
                <w:sz w:val="22"/>
                <w:szCs w:val="22"/>
              </w:rPr>
              <w:t xml:space="preserve"> a droit à la passation d’épreuve initiale à un autre moment et conserve son droit de reprise.</w:t>
            </w:r>
          </w:p>
          <w:p w:rsidR="00CB428A" w:rsidRPr="00075B0A" w:rsidRDefault="00CB428A" w:rsidP="008B1700">
            <w:pPr>
              <w:pStyle w:val="Paragraphedeliste"/>
              <w:numPr>
                <w:ilvl w:val="0"/>
                <w:numId w:val="17"/>
              </w:numPr>
              <w:spacing w:before="0"/>
              <w:rPr>
                <w:rFonts w:ascii="Gill Sans MT" w:hAnsi="Gill Sans MT"/>
                <w:b/>
                <w:color w:val="5F5F4B"/>
                <w:sz w:val="22"/>
                <w:szCs w:val="22"/>
              </w:rPr>
            </w:pPr>
            <w:r w:rsidRPr="00075B0A">
              <w:rPr>
                <w:rFonts w:ascii="Gill Sans MT" w:hAnsi="Gill Sans MT"/>
                <w:color w:val="5F5F4B"/>
                <w:sz w:val="22"/>
                <w:szCs w:val="22"/>
              </w:rPr>
              <w:t xml:space="preserve">L’élève qui est absent lors d’une </w:t>
            </w:r>
            <w:r w:rsidRPr="00075B0A">
              <w:rPr>
                <w:rFonts w:ascii="Gill Sans MT" w:hAnsi="Gill Sans MT"/>
                <w:b/>
                <w:color w:val="5F5F4B"/>
                <w:sz w:val="22"/>
                <w:szCs w:val="22"/>
              </w:rPr>
              <w:t>reprise à une épreuve</w:t>
            </w:r>
            <w:r w:rsidRPr="00075B0A">
              <w:rPr>
                <w:rFonts w:ascii="Gill Sans MT" w:hAnsi="Gill Sans MT"/>
                <w:color w:val="5F5F4B"/>
                <w:sz w:val="22"/>
                <w:szCs w:val="22"/>
              </w:rPr>
              <w:t xml:space="preserve"> a droit à la passation de cette même reprise.</w:t>
            </w:r>
          </w:p>
        </w:tc>
        <w:tc>
          <w:tcPr>
            <w:tcW w:w="2322" w:type="pct"/>
            <w:tcBorders>
              <w:top w:val="single" w:sz="4" w:space="0" w:color="auto"/>
              <w:bottom w:val="single" w:sz="4" w:space="0" w:color="000000" w:themeColor="text1"/>
              <w:right w:val="double" w:sz="4" w:space="0" w:color="auto"/>
            </w:tcBorders>
          </w:tcPr>
          <w:p w:rsidR="00CB428A" w:rsidRPr="00075B0A" w:rsidRDefault="00CB428A" w:rsidP="00F94478">
            <w:pPr>
              <w:rPr>
                <w:color w:val="5F5F4B"/>
                <w:sz w:val="22"/>
                <w:szCs w:val="22"/>
              </w:rPr>
            </w:pPr>
            <w:r w:rsidRPr="00075B0A">
              <w:rPr>
                <w:color w:val="5F5F4B"/>
                <w:sz w:val="22"/>
                <w:szCs w:val="22"/>
              </w:rPr>
              <w:t>L’enseignant devra inscrire ABS pour absent sur la fiche de verdict.</w:t>
            </w:r>
          </w:p>
        </w:tc>
      </w:tr>
      <w:tr w:rsidR="00CB428A" w:rsidRPr="00075B0A" w:rsidTr="00047365">
        <w:trPr>
          <w:gridAfter w:val="1"/>
          <w:wAfter w:w="7" w:type="pct"/>
        </w:trPr>
        <w:tc>
          <w:tcPr>
            <w:tcW w:w="297" w:type="pct"/>
            <w:gridSpan w:val="2"/>
            <w:tcBorders>
              <w:top w:val="single" w:sz="4" w:space="0" w:color="000000" w:themeColor="text1"/>
              <w:left w:val="double" w:sz="4" w:space="0" w:color="auto"/>
              <w:bottom w:val="single" w:sz="4" w:space="0" w:color="000000" w:themeColor="text1"/>
              <w:right w:val="nil"/>
            </w:tcBorders>
          </w:tcPr>
          <w:p w:rsidR="00CB428A" w:rsidRPr="00075B0A" w:rsidRDefault="00CB428A" w:rsidP="00E32880">
            <w:pPr>
              <w:spacing w:before="0" w:after="100" w:afterAutospacing="1"/>
              <w:rPr>
                <w:color w:val="5F5F4B"/>
                <w:sz w:val="22"/>
                <w:szCs w:val="22"/>
              </w:rPr>
            </w:pPr>
            <w:r w:rsidRPr="00075B0A">
              <w:rPr>
                <w:color w:val="5F5F4B"/>
                <w:sz w:val="22"/>
                <w:szCs w:val="22"/>
              </w:rPr>
              <w:t>2.1.6</w:t>
            </w:r>
          </w:p>
        </w:tc>
        <w:tc>
          <w:tcPr>
            <w:tcW w:w="2374" w:type="pct"/>
            <w:tcBorders>
              <w:top w:val="single" w:sz="4" w:space="0" w:color="000000" w:themeColor="text1"/>
              <w:left w:val="nil"/>
              <w:bottom w:val="single" w:sz="4" w:space="0" w:color="000000" w:themeColor="text1"/>
            </w:tcBorders>
          </w:tcPr>
          <w:p w:rsidR="00CB428A" w:rsidRPr="00075B0A" w:rsidRDefault="00CB428A" w:rsidP="00A52160">
            <w:pPr>
              <w:spacing w:before="0" w:after="0"/>
              <w:rPr>
                <w:b/>
                <w:color w:val="5F5F4B"/>
                <w:sz w:val="22"/>
                <w:szCs w:val="22"/>
              </w:rPr>
            </w:pPr>
            <w:r w:rsidRPr="00075B0A">
              <w:rPr>
                <w:b/>
                <w:color w:val="5F5F4B"/>
                <w:sz w:val="22"/>
                <w:szCs w:val="22"/>
              </w:rPr>
              <w:t>En cas de retard de l’élève</w:t>
            </w:r>
          </w:p>
          <w:p w:rsidR="00CB428A" w:rsidRPr="00075B0A" w:rsidRDefault="00CB428A" w:rsidP="00861235">
            <w:pPr>
              <w:spacing w:before="0" w:after="0"/>
              <w:rPr>
                <w:b/>
                <w:color w:val="5F5F4B"/>
                <w:sz w:val="22"/>
                <w:szCs w:val="22"/>
              </w:rPr>
            </w:pPr>
            <w:r w:rsidRPr="00075B0A">
              <w:rPr>
                <w:color w:val="5F5F4B"/>
                <w:sz w:val="22"/>
                <w:szCs w:val="22"/>
              </w:rPr>
              <w:t xml:space="preserve">Tout élève en retard à une épreuve se voit refuser l’accès au local et est considéré comme absent. </w:t>
            </w:r>
          </w:p>
        </w:tc>
        <w:tc>
          <w:tcPr>
            <w:tcW w:w="2322" w:type="pct"/>
            <w:tcBorders>
              <w:top w:val="single" w:sz="4" w:space="0" w:color="000000" w:themeColor="text1"/>
              <w:bottom w:val="single" w:sz="4" w:space="0" w:color="000000" w:themeColor="text1"/>
              <w:right w:val="double" w:sz="4" w:space="0" w:color="auto"/>
            </w:tcBorders>
          </w:tcPr>
          <w:p w:rsidR="00CB428A" w:rsidRPr="00075B0A" w:rsidRDefault="00CB428A" w:rsidP="00F94478">
            <w:pPr>
              <w:rPr>
                <w:color w:val="5F5F4B"/>
                <w:sz w:val="22"/>
                <w:szCs w:val="22"/>
              </w:rPr>
            </w:pPr>
            <w:r w:rsidRPr="00075B0A">
              <w:rPr>
                <w:color w:val="5F5F4B"/>
                <w:sz w:val="22"/>
                <w:szCs w:val="22"/>
              </w:rPr>
              <w:t xml:space="preserve">L’enseignant devra inscrire sur sa fiche de verdict </w:t>
            </w:r>
            <w:r w:rsidRPr="00075B0A">
              <w:rPr>
                <w:b/>
                <w:color w:val="5F5F4B"/>
                <w:sz w:val="22"/>
                <w:szCs w:val="22"/>
              </w:rPr>
              <w:t>ABS</w:t>
            </w:r>
            <w:r w:rsidRPr="00075B0A">
              <w:rPr>
                <w:color w:val="5F5F4B"/>
                <w:sz w:val="22"/>
                <w:szCs w:val="22"/>
              </w:rPr>
              <w:t xml:space="preserve"> pour absent.</w:t>
            </w:r>
          </w:p>
        </w:tc>
      </w:tr>
      <w:tr w:rsidR="00CB428A" w:rsidRPr="00075B0A" w:rsidTr="00047365">
        <w:trPr>
          <w:gridAfter w:val="1"/>
          <w:wAfter w:w="7" w:type="pct"/>
        </w:trPr>
        <w:tc>
          <w:tcPr>
            <w:tcW w:w="297" w:type="pct"/>
            <w:gridSpan w:val="2"/>
            <w:tcBorders>
              <w:top w:val="single" w:sz="4" w:space="0" w:color="000000" w:themeColor="text1"/>
              <w:left w:val="double" w:sz="4" w:space="0" w:color="auto"/>
              <w:bottom w:val="double" w:sz="4" w:space="0" w:color="auto"/>
              <w:right w:val="nil"/>
            </w:tcBorders>
          </w:tcPr>
          <w:p w:rsidR="00CB428A" w:rsidRPr="00075B0A" w:rsidRDefault="00CB428A" w:rsidP="00E32880">
            <w:pPr>
              <w:spacing w:before="0" w:after="100" w:afterAutospacing="1"/>
              <w:rPr>
                <w:color w:val="5F5F4B"/>
                <w:sz w:val="22"/>
                <w:szCs w:val="22"/>
              </w:rPr>
            </w:pPr>
            <w:r w:rsidRPr="00075B0A">
              <w:rPr>
                <w:color w:val="5F5F4B"/>
                <w:sz w:val="22"/>
                <w:szCs w:val="22"/>
              </w:rPr>
              <w:t>2.1.7</w:t>
            </w:r>
          </w:p>
        </w:tc>
        <w:tc>
          <w:tcPr>
            <w:tcW w:w="2374" w:type="pct"/>
            <w:tcBorders>
              <w:top w:val="single" w:sz="4" w:space="0" w:color="000000" w:themeColor="text1"/>
              <w:left w:val="nil"/>
              <w:bottom w:val="double" w:sz="4" w:space="0" w:color="auto"/>
            </w:tcBorders>
          </w:tcPr>
          <w:p w:rsidR="00CB428A" w:rsidRPr="00075B0A" w:rsidRDefault="00CB428A" w:rsidP="00A52160">
            <w:pPr>
              <w:spacing w:before="0" w:after="0"/>
              <w:rPr>
                <w:b/>
                <w:color w:val="5F5F4B"/>
                <w:sz w:val="22"/>
                <w:szCs w:val="22"/>
              </w:rPr>
            </w:pPr>
            <w:r w:rsidRPr="00075B0A">
              <w:rPr>
                <w:b/>
                <w:color w:val="5F5F4B"/>
                <w:sz w:val="22"/>
                <w:szCs w:val="22"/>
              </w:rPr>
              <w:t>Perte ou vol d’épreuve</w:t>
            </w:r>
          </w:p>
          <w:p w:rsidR="00CB428A" w:rsidRPr="00075B0A" w:rsidRDefault="00CB428A" w:rsidP="00A52160">
            <w:pPr>
              <w:spacing w:before="0" w:after="0"/>
              <w:rPr>
                <w:color w:val="5F5F4B"/>
                <w:sz w:val="22"/>
                <w:szCs w:val="22"/>
              </w:rPr>
            </w:pPr>
            <w:r w:rsidRPr="00075B0A">
              <w:rPr>
                <w:color w:val="5F5F4B"/>
                <w:sz w:val="22"/>
                <w:szCs w:val="22"/>
              </w:rPr>
              <w:t>Lorsqu’un intervenant constate la disparition ou le vol d’une épreuve ministérielle ou locale, il doit immédiatement aviser la direction du CFPP. Ce dernier doit en informer le responsable de la sanction et indiquera la procédure à appliquer au besoin.</w:t>
            </w:r>
          </w:p>
        </w:tc>
        <w:tc>
          <w:tcPr>
            <w:tcW w:w="2322" w:type="pct"/>
            <w:tcBorders>
              <w:top w:val="single" w:sz="4" w:space="0" w:color="000000" w:themeColor="text1"/>
              <w:bottom w:val="double" w:sz="4" w:space="0" w:color="auto"/>
              <w:right w:val="double" w:sz="4" w:space="0" w:color="auto"/>
            </w:tcBorders>
          </w:tcPr>
          <w:p w:rsidR="00CB428A" w:rsidRPr="00075B0A" w:rsidRDefault="00CB428A" w:rsidP="00F94478">
            <w:pPr>
              <w:rPr>
                <w:color w:val="5F5F4B"/>
                <w:sz w:val="22"/>
                <w:szCs w:val="22"/>
              </w:rPr>
            </w:pPr>
          </w:p>
        </w:tc>
      </w:tr>
    </w:tbl>
    <w:p w:rsidR="00926DB7" w:rsidRPr="00075B0A" w:rsidRDefault="00926DB7" w:rsidP="00780A49">
      <w:pPr>
        <w:pStyle w:val="Titre3"/>
        <w:spacing w:after="120"/>
        <w:jc w:val="center"/>
        <w:rPr>
          <w:color w:val="5F5F4B"/>
          <w:sz w:val="22"/>
          <w:szCs w:val="22"/>
        </w:rPr>
      </w:pPr>
    </w:p>
    <w:p w:rsidR="00926DB7" w:rsidRPr="00075B0A" w:rsidRDefault="00926DB7" w:rsidP="00D26528">
      <w:pPr>
        <w:spacing w:before="0" w:after="0"/>
        <w:rPr>
          <w:color w:val="5F5F4B"/>
          <w:sz w:val="22"/>
          <w:szCs w:val="22"/>
        </w:rPr>
        <w:sectPr w:rsidR="00926DB7" w:rsidRPr="00075B0A" w:rsidSect="00631507">
          <w:footnotePr>
            <w:pos w:val="beneathText"/>
          </w:footnotePr>
          <w:pgSz w:w="20160" w:h="12240" w:orient="landscape" w:code="5"/>
          <w:pgMar w:top="992" w:right="720" w:bottom="720" w:left="720" w:header="369" w:footer="357" w:gutter="0"/>
          <w:cols w:space="708"/>
          <w:docGrid w:linePitch="360"/>
        </w:sectPr>
      </w:pPr>
    </w:p>
    <w:p w:rsidR="003A477A" w:rsidRPr="009E1D84" w:rsidRDefault="00272628" w:rsidP="009E1D84">
      <w:pPr>
        <w:pStyle w:val="Titre2"/>
        <w:numPr>
          <w:ilvl w:val="1"/>
          <w:numId w:val="13"/>
        </w:numPr>
        <w:rPr>
          <w:b/>
          <w:color w:val="5F5F4B"/>
          <w:sz w:val="22"/>
          <w:szCs w:val="22"/>
        </w:rPr>
      </w:pPr>
      <w:r w:rsidRPr="009E1D84">
        <w:rPr>
          <w:b/>
          <w:color w:val="5F5F4B"/>
          <w:sz w:val="22"/>
          <w:szCs w:val="22"/>
        </w:rPr>
        <w:lastRenderedPageBreak/>
        <w:t xml:space="preserve">  </w:t>
      </w:r>
      <w:bookmarkStart w:id="11" w:name="_Toc457380762"/>
      <w:r w:rsidRPr="009E1D84">
        <w:rPr>
          <w:b/>
          <w:color w:val="5F5F4B"/>
          <w:sz w:val="22"/>
          <w:szCs w:val="22"/>
        </w:rPr>
        <w:t>PRISE D’INFORMATION FORMELLE ET INSTRUMENTÉE</w:t>
      </w:r>
      <w:bookmarkEnd w:id="11"/>
    </w:p>
    <w:tbl>
      <w:tblPr>
        <w:tblStyle w:val="Grilledutableau"/>
        <w:tblW w:w="5000" w:type="pct"/>
        <w:tblLook w:val="04A0" w:firstRow="1" w:lastRow="0" w:firstColumn="1" w:lastColumn="0" w:noHBand="0" w:noVBand="1"/>
      </w:tblPr>
      <w:tblGrid>
        <w:gridCol w:w="1087"/>
        <w:gridCol w:w="9044"/>
        <w:gridCol w:w="8805"/>
      </w:tblGrid>
      <w:tr w:rsidR="00926DB7" w:rsidRPr="00075B0A" w:rsidTr="00047365">
        <w:tc>
          <w:tcPr>
            <w:tcW w:w="5000" w:type="pct"/>
            <w:gridSpan w:val="3"/>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075B0A" w:rsidRDefault="00926DB7" w:rsidP="005D7049">
            <w:pPr>
              <w:rPr>
                <w:b/>
                <w:color w:val="5F5F4B"/>
                <w:sz w:val="22"/>
                <w:szCs w:val="22"/>
              </w:rPr>
            </w:pPr>
            <w:r w:rsidRPr="00075B0A">
              <w:rPr>
                <w:b/>
                <w:color w:val="5F5F4B"/>
                <w:sz w:val="22"/>
                <w:szCs w:val="22"/>
              </w:rPr>
              <w:t>Norme : La responsabilité de la prise d’information est partagée entre l’enseignant, l’élève et à l’occasion d’autres professionnels.</w:t>
            </w:r>
          </w:p>
        </w:tc>
      </w:tr>
      <w:tr w:rsidR="00E84E39" w:rsidRPr="00075B0A" w:rsidTr="00047365">
        <w:tc>
          <w:tcPr>
            <w:tcW w:w="2675" w:type="pct"/>
            <w:gridSpan w:val="2"/>
            <w:tcBorders>
              <w:top w:val="double" w:sz="4" w:space="0" w:color="auto"/>
              <w:left w:val="double" w:sz="4" w:space="0" w:color="auto"/>
              <w:bottom w:val="double" w:sz="4" w:space="0" w:color="auto"/>
            </w:tcBorders>
            <w:shd w:val="clear" w:color="auto" w:fill="EEECE1" w:themeFill="background2"/>
          </w:tcPr>
          <w:p w:rsidR="00E84E39" w:rsidRPr="00075B0A" w:rsidRDefault="00E84E39" w:rsidP="00861235">
            <w:pPr>
              <w:jc w:val="center"/>
              <w:rPr>
                <w:b/>
                <w:color w:val="5F5F4B"/>
                <w:sz w:val="22"/>
                <w:szCs w:val="22"/>
              </w:rPr>
            </w:pPr>
            <w:r w:rsidRPr="00075B0A">
              <w:rPr>
                <w:b/>
                <w:color w:val="5F5F4B"/>
                <w:sz w:val="22"/>
                <w:szCs w:val="22"/>
              </w:rPr>
              <w:t>Modalités</w:t>
            </w:r>
          </w:p>
        </w:tc>
        <w:tc>
          <w:tcPr>
            <w:tcW w:w="2325" w:type="pct"/>
            <w:tcBorders>
              <w:top w:val="double" w:sz="4" w:space="0" w:color="auto"/>
              <w:bottom w:val="double" w:sz="4" w:space="0" w:color="auto"/>
              <w:right w:val="double" w:sz="4" w:space="0" w:color="auto"/>
            </w:tcBorders>
            <w:shd w:val="clear" w:color="auto" w:fill="EEECE1" w:themeFill="background2"/>
          </w:tcPr>
          <w:p w:rsidR="00E84E39" w:rsidRPr="00075B0A" w:rsidRDefault="00E84E39" w:rsidP="00861235">
            <w:pPr>
              <w:jc w:val="center"/>
              <w:rPr>
                <w:b/>
                <w:color w:val="5F5F4B"/>
                <w:sz w:val="22"/>
                <w:szCs w:val="22"/>
              </w:rPr>
            </w:pPr>
            <w:r w:rsidRPr="00075B0A">
              <w:rPr>
                <w:b/>
                <w:color w:val="5F5F4B"/>
                <w:sz w:val="22"/>
                <w:szCs w:val="22"/>
              </w:rPr>
              <w:t>Précisions</w:t>
            </w:r>
          </w:p>
        </w:tc>
      </w:tr>
      <w:tr w:rsidR="00E84E39" w:rsidRPr="00075B0A" w:rsidTr="00047365">
        <w:trPr>
          <w:trHeight w:val="20"/>
        </w:trPr>
        <w:tc>
          <w:tcPr>
            <w:tcW w:w="287" w:type="pct"/>
            <w:tcBorders>
              <w:top w:val="double" w:sz="4" w:space="0" w:color="auto"/>
              <w:left w:val="double" w:sz="4" w:space="0" w:color="auto"/>
              <w:right w:val="nil"/>
            </w:tcBorders>
          </w:tcPr>
          <w:p w:rsidR="00E84E39" w:rsidRPr="00075B0A" w:rsidRDefault="00E84E39" w:rsidP="00CC5757">
            <w:pPr>
              <w:spacing w:after="0"/>
              <w:rPr>
                <w:color w:val="5F5F4B"/>
                <w:spacing w:val="0"/>
                <w:sz w:val="22"/>
                <w:szCs w:val="22"/>
              </w:rPr>
            </w:pPr>
            <w:r w:rsidRPr="00075B0A">
              <w:rPr>
                <w:color w:val="5F5F4B"/>
                <w:spacing w:val="0"/>
                <w:sz w:val="22"/>
                <w:szCs w:val="22"/>
              </w:rPr>
              <w:t>2.2.1</w:t>
            </w:r>
          </w:p>
        </w:tc>
        <w:tc>
          <w:tcPr>
            <w:tcW w:w="2388" w:type="pct"/>
            <w:tcBorders>
              <w:top w:val="double" w:sz="4" w:space="0" w:color="auto"/>
              <w:left w:val="nil"/>
            </w:tcBorders>
          </w:tcPr>
          <w:p w:rsidR="00E84E39" w:rsidRPr="00075B0A" w:rsidRDefault="00E84E39" w:rsidP="00780A49">
            <w:pPr>
              <w:spacing w:after="0"/>
              <w:rPr>
                <w:b/>
                <w:color w:val="5F5F4B"/>
                <w:spacing w:val="0"/>
                <w:sz w:val="22"/>
                <w:szCs w:val="22"/>
              </w:rPr>
            </w:pPr>
            <w:r w:rsidRPr="00075B0A">
              <w:rPr>
                <w:b/>
                <w:color w:val="5F5F4B"/>
                <w:spacing w:val="0"/>
                <w:sz w:val="22"/>
                <w:szCs w:val="22"/>
              </w:rPr>
              <w:t>Enseignement individualisé</w:t>
            </w:r>
          </w:p>
          <w:p w:rsidR="00E84E39" w:rsidRPr="00075B0A" w:rsidRDefault="00E84E39" w:rsidP="00780A49">
            <w:pPr>
              <w:spacing w:after="0"/>
              <w:rPr>
                <w:color w:val="5F5F4B"/>
                <w:spacing w:val="0"/>
                <w:sz w:val="22"/>
                <w:szCs w:val="22"/>
              </w:rPr>
            </w:pPr>
            <w:r w:rsidRPr="00075B0A">
              <w:rPr>
                <w:color w:val="5F5F4B"/>
                <w:spacing w:val="0"/>
                <w:sz w:val="22"/>
                <w:szCs w:val="22"/>
              </w:rPr>
              <w:t>L’évaluation en vue de la sanction ne devrait avoir lieu que lorsque l’enseignant considère que l’élève a acquis la compétence définie par le module.</w:t>
            </w:r>
          </w:p>
        </w:tc>
        <w:tc>
          <w:tcPr>
            <w:tcW w:w="2325" w:type="pct"/>
            <w:tcBorders>
              <w:top w:val="double" w:sz="4" w:space="0" w:color="auto"/>
              <w:right w:val="double" w:sz="4" w:space="0" w:color="auto"/>
            </w:tcBorders>
          </w:tcPr>
          <w:p w:rsidR="00E84E39" w:rsidRPr="00075B0A" w:rsidRDefault="00E84E39" w:rsidP="00780A49">
            <w:pPr>
              <w:spacing w:after="0"/>
              <w:rPr>
                <w:color w:val="5F5F4B"/>
                <w:spacing w:val="0"/>
                <w:sz w:val="22"/>
                <w:szCs w:val="22"/>
              </w:rPr>
            </w:pPr>
            <w:r w:rsidRPr="00075B0A">
              <w:rPr>
                <w:color w:val="5F5F4B"/>
                <w:spacing w:val="0"/>
                <w:sz w:val="22"/>
                <w:szCs w:val="22"/>
              </w:rPr>
              <w:t>Un minimum de 50 % des heures doit être réalisé avant la passation de l’épreuve; il est possible d’allouer un 10 % supplémentaire du temps de la compétence avant la passation de l’épreuve.</w:t>
            </w:r>
          </w:p>
        </w:tc>
      </w:tr>
      <w:tr w:rsidR="00E84E39" w:rsidRPr="00075B0A" w:rsidTr="00047365">
        <w:trPr>
          <w:trHeight w:val="20"/>
        </w:trPr>
        <w:tc>
          <w:tcPr>
            <w:tcW w:w="287" w:type="pct"/>
            <w:tcBorders>
              <w:left w:val="double" w:sz="4" w:space="0" w:color="auto"/>
              <w:right w:val="nil"/>
            </w:tcBorders>
          </w:tcPr>
          <w:p w:rsidR="00E84E39" w:rsidRPr="00075B0A" w:rsidRDefault="00E84E39" w:rsidP="00CC5757">
            <w:pPr>
              <w:spacing w:after="0"/>
              <w:rPr>
                <w:color w:val="5F5F4B"/>
                <w:spacing w:val="0"/>
                <w:sz w:val="22"/>
                <w:szCs w:val="22"/>
              </w:rPr>
            </w:pPr>
            <w:r w:rsidRPr="00075B0A">
              <w:rPr>
                <w:color w:val="5F5F4B"/>
                <w:spacing w:val="0"/>
                <w:sz w:val="22"/>
                <w:szCs w:val="22"/>
              </w:rPr>
              <w:t>2.2.2</w:t>
            </w:r>
          </w:p>
        </w:tc>
        <w:tc>
          <w:tcPr>
            <w:tcW w:w="2388" w:type="pct"/>
            <w:tcBorders>
              <w:left w:val="nil"/>
            </w:tcBorders>
          </w:tcPr>
          <w:p w:rsidR="00E84E39" w:rsidRPr="00075B0A" w:rsidRDefault="00E84E39" w:rsidP="00CC5757">
            <w:pPr>
              <w:spacing w:after="0"/>
              <w:rPr>
                <w:b/>
                <w:color w:val="5F5F4B"/>
                <w:spacing w:val="0"/>
                <w:sz w:val="22"/>
                <w:szCs w:val="22"/>
              </w:rPr>
            </w:pPr>
            <w:r w:rsidRPr="00075B0A">
              <w:rPr>
                <w:b/>
                <w:color w:val="5F5F4B"/>
                <w:spacing w:val="0"/>
                <w:sz w:val="22"/>
                <w:szCs w:val="22"/>
              </w:rPr>
              <w:t>Santé et sécurité</w:t>
            </w:r>
          </w:p>
          <w:p w:rsidR="00E84E39" w:rsidRPr="00075B0A" w:rsidRDefault="00E84E39" w:rsidP="00CC5757">
            <w:pPr>
              <w:spacing w:after="0"/>
              <w:rPr>
                <w:color w:val="5F5F4B"/>
                <w:spacing w:val="0"/>
                <w:sz w:val="22"/>
                <w:szCs w:val="22"/>
              </w:rPr>
            </w:pPr>
            <w:r w:rsidRPr="00075B0A">
              <w:rPr>
                <w:color w:val="5F5F4B"/>
                <w:spacing w:val="0"/>
                <w:sz w:val="22"/>
                <w:szCs w:val="22"/>
              </w:rPr>
              <w:t>Si un enseignant juge qu’un élève pourrait mettre en péril sa sécurité ou celles des autres, celui-ci doit empêcher l’élève de faire son épreuve aux fins de la sanction.</w:t>
            </w:r>
          </w:p>
        </w:tc>
        <w:tc>
          <w:tcPr>
            <w:tcW w:w="2325" w:type="pct"/>
            <w:tcBorders>
              <w:right w:val="double" w:sz="4" w:space="0" w:color="auto"/>
            </w:tcBorders>
          </w:tcPr>
          <w:p w:rsidR="00E84E39" w:rsidRPr="00075B0A" w:rsidRDefault="00E84E39" w:rsidP="00CC5757">
            <w:pPr>
              <w:spacing w:after="0"/>
              <w:rPr>
                <w:color w:val="5F5F4B"/>
                <w:spacing w:val="0"/>
                <w:sz w:val="22"/>
                <w:szCs w:val="22"/>
              </w:rPr>
            </w:pPr>
          </w:p>
        </w:tc>
      </w:tr>
      <w:tr w:rsidR="00E84E39" w:rsidRPr="00075B0A" w:rsidTr="00047365">
        <w:trPr>
          <w:trHeight w:val="20"/>
        </w:trPr>
        <w:tc>
          <w:tcPr>
            <w:tcW w:w="287" w:type="pct"/>
            <w:tcBorders>
              <w:left w:val="double" w:sz="4" w:space="0" w:color="auto"/>
              <w:bottom w:val="double" w:sz="4" w:space="0" w:color="auto"/>
              <w:right w:val="nil"/>
            </w:tcBorders>
          </w:tcPr>
          <w:p w:rsidR="00E84E39" w:rsidRPr="00075B0A" w:rsidRDefault="00E84E39" w:rsidP="00CC5757">
            <w:pPr>
              <w:spacing w:after="0"/>
              <w:rPr>
                <w:color w:val="5F5F4B"/>
                <w:spacing w:val="0"/>
                <w:sz w:val="22"/>
                <w:szCs w:val="22"/>
              </w:rPr>
            </w:pPr>
            <w:r w:rsidRPr="00075B0A">
              <w:rPr>
                <w:color w:val="5F5F4B"/>
                <w:spacing w:val="0"/>
                <w:sz w:val="22"/>
                <w:szCs w:val="22"/>
              </w:rPr>
              <w:t>2.2.3</w:t>
            </w:r>
          </w:p>
        </w:tc>
        <w:tc>
          <w:tcPr>
            <w:tcW w:w="2388" w:type="pct"/>
            <w:tcBorders>
              <w:left w:val="nil"/>
              <w:bottom w:val="double" w:sz="4" w:space="0" w:color="auto"/>
            </w:tcBorders>
          </w:tcPr>
          <w:p w:rsidR="00E84E39" w:rsidRPr="00075B0A" w:rsidRDefault="00E84E39" w:rsidP="00CC5757">
            <w:pPr>
              <w:spacing w:after="0"/>
              <w:rPr>
                <w:b/>
                <w:color w:val="5F5F4B"/>
                <w:spacing w:val="0"/>
                <w:sz w:val="22"/>
                <w:szCs w:val="22"/>
              </w:rPr>
            </w:pPr>
            <w:r w:rsidRPr="00075B0A">
              <w:rPr>
                <w:b/>
                <w:color w:val="5F5F4B"/>
                <w:spacing w:val="0"/>
                <w:sz w:val="22"/>
                <w:szCs w:val="22"/>
              </w:rPr>
              <w:t xml:space="preserve">Évaluation de compétences en stage </w:t>
            </w:r>
          </w:p>
          <w:p w:rsidR="00E84E39" w:rsidRPr="00075B0A" w:rsidRDefault="00E84E39" w:rsidP="00CC5757">
            <w:pPr>
              <w:spacing w:after="0"/>
              <w:rPr>
                <w:color w:val="5F5F4B"/>
                <w:spacing w:val="0"/>
                <w:sz w:val="22"/>
                <w:szCs w:val="22"/>
              </w:rPr>
            </w:pPr>
            <w:r w:rsidRPr="00075B0A">
              <w:rPr>
                <w:color w:val="5F5F4B"/>
                <w:spacing w:val="0"/>
                <w:sz w:val="22"/>
                <w:szCs w:val="22"/>
              </w:rPr>
              <w:t>Lorsque des compétences du programme d’études sont évaluées en stage, l’enseignant doit respecter la période d’évaluation en stage indiquée dans le référentiel de spécifications liées à l’évaluation (pendant les 3 à 5 derniers jours de stage).</w:t>
            </w:r>
          </w:p>
          <w:p w:rsidR="00E84E39" w:rsidRPr="00075B0A" w:rsidRDefault="00E84E39" w:rsidP="00CC5757">
            <w:pPr>
              <w:spacing w:after="0"/>
              <w:rPr>
                <w:b/>
                <w:color w:val="5F5F4B"/>
                <w:spacing w:val="0"/>
                <w:sz w:val="22"/>
                <w:szCs w:val="22"/>
              </w:rPr>
            </w:pPr>
          </w:p>
        </w:tc>
        <w:tc>
          <w:tcPr>
            <w:tcW w:w="2325" w:type="pct"/>
            <w:tcBorders>
              <w:bottom w:val="double" w:sz="4" w:space="0" w:color="auto"/>
              <w:right w:val="double" w:sz="4" w:space="0" w:color="auto"/>
            </w:tcBorders>
          </w:tcPr>
          <w:p w:rsidR="00E84E39" w:rsidRPr="00075B0A" w:rsidRDefault="00E84E39" w:rsidP="00CC5757">
            <w:pPr>
              <w:spacing w:after="0"/>
              <w:rPr>
                <w:color w:val="5F5F4B"/>
                <w:spacing w:val="0"/>
                <w:sz w:val="22"/>
                <w:szCs w:val="22"/>
              </w:rPr>
            </w:pPr>
          </w:p>
          <w:p w:rsidR="00E84E39" w:rsidRPr="00075B0A" w:rsidRDefault="00E84E39" w:rsidP="00861235">
            <w:pPr>
              <w:spacing w:after="0"/>
              <w:rPr>
                <w:color w:val="5F5F4B"/>
                <w:spacing w:val="0"/>
                <w:sz w:val="22"/>
                <w:szCs w:val="22"/>
              </w:rPr>
            </w:pPr>
            <w:r w:rsidRPr="00075B0A">
              <w:rPr>
                <w:color w:val="5F5F4B"/>
                <w:spacing w:val="0"/>
                <w:sz w:val="22"/>
                <w:szCs w:val="22"/>
              </w:rPr>
              <w:t>Un élève ne peut être mis en échec en début de stage, car on considère l’élève en situation d’intégration de la compétence en début de stage et l’évaluation se fait à la fin.</w:t>
            </w:r>
          </w:p>
        </w:tc>
      </w:tr>
    </w:tbl>
    <w:p w:rsidR="00926DB7" w:rsidRPr="00075B0A" w:rsidRDefault="00926DB7" w:rsidP="00861235">
      <w:pPr>
        <w:pStyle w:val="Titre3"/>
        <w:spacing w:after="120"/>
        <w:jc w:val="center"/>
        <w:rPr>
          <w:color w:val="5F5F4B"/>
          <w:sz w:val="22"/>
          <w:szCs w:val="22"/>
        </w:rPr>
        <w:sectPr w:rsidR="00926DB7" w:rsidRPr="00075B0A" w:rsidSect="00631507">
          <w:footnotePr>
            <w:pos w:val="beneathText"/>
          </w:footnotePr>
          <w:type w:val="continuous"/>
          <w:pgSz w:w="20160" w:h="12240" w:orient="landscape" w:code="5"/>
          <w:pgMar w:top="992" w:right="720" w:bottom="720" w:left="720" w:header="369" w:footer="357" w:gutter="0"/>
          <w:cols w:space="708"/>
          <w:docGrid w:linePitch="360"/>
        </w:sectPr>
      </w:pPr>
    </w:p>
    <w:p w:rsidR="001C7AE9" w:rsidRDefault="001C7AE9" w:rsidP="00861235">
      <w:pPr>
        <w:pStyle w:val="Titre3"/>
        <w:spacing w:after="120"/>
        <w:jc w:val="center"/>
        <w:rPr>
          <w:color w:val="5F5F4B"/>
          <w:sz w:val="22"/>
          <w:szCs w:val="22"/>
        </w:rPr>
      </w:pPr>
    </w:p>
    <w:p w:rsidR="00926DB7" w:rsidRPr="009E1D84" w:rsidRDefault="00926DB7" w:rsidP="009E1D84">
      <w:pPr>
        <w:pStyle w:val="Titre2"/>
        <w:numPr>
          <w:ilvl w:val="1"/>
          <w:numId w:val="13"/>
        </w:numPr>
        <w:rPr>
          <w:b/>
          <w:color w:val="5F5F4B"/>
          <w:sz w:val="22"/>
          <w:szCs w:val="22"/>
        </w:rPr>
      </w:pPr>
      <w:bookmarkStart w:id="12" w:name="_Toc457380763"/>
      <w:r w:rsidRPr="009E1D84">
        <w:rPr>
          <w:b/>
          <w:color w:val="5F5F4B"/>
          <w:sz w:val="22"/>
          <w:szCs w:val="22"/>
        </w:rPr>
        <w:t>INTERPRÉTATION DES DONNÉES ET JUGEMENT</w:t>
      </w:r>
      <w:bookmarkEnd w:id="12"/>
    </w:p>
    <w:tbl>
      <w:tblPr>
        <w:tblStyle w:val="Grilledutableau"/>
        <w:tblW w:w="5000" w:type="pct"/>
        <w:tblLook w:val="04A0" w:firstRow="1" w:lastRow="0" w:firstColumn="1" w:lastColumn="0" w:noHBand="0" w:noVBand="1"/>
      </w:tblPr>
      <w:tblGrid>
        <w:gridCol w:w="1087"/>
        <w:gridCol w:w="9044"/>
        <w:gridCol w:w="8805"/>
      </w:tblGrid>
      <w:tr w:rsidR="00926DB7" w:rsidRPr="00075B0A" w:rsidTr="00131EB3">
        <w:trPr>
          <w:tblHeader/>
        </w:trPr>
        <w:tc>
          <w:tcPr>
            <w:tcW w:w="5000" w:type="pct"/>
            <w:gridSpan w:val="3"/>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075B0A" w:rsidRDefault="00926DB7" w:rsidP="005D7049">
            <w:pPr>
              <w:rPr>
                <w:b/>
                <w:color w:val="5F5F4B"/>
                <w:sz w:val="22"/>
                <w:szCs w:val="22"/>
              </w:rPr>
            </w:pPr>
            <w:r w:rsidRPr="00075B0A">
              <w:rPr>
                <w:b/>
                <w:color w:val="5F5F4B"/>
                <w:sz w:val="22"/>
                <w:szCs w:val="22"/>
              </w:rPr>
              <w:t>Norme : L’interprétation des données est critérielle et le jugement repose sur la reconnaissance de la compétence.</w:t>
            </w:r>
          </w:p>
        </w:tc>
      </w:tr>
      <w:tr w:rsidR="006D4A3B" w:rsidRPr="00075B0A" w:rsidTr="00131EB3">
        <w:trPr>
          <w:tblHeader/>
        </w:trPr>
        <w:tc>
          <w:tcPr>
            <w:tcW w:w="2675" w:type="pct"/>
            <w:gridSpan w:val="2"/>
            <w:tcBorders>
              <w:top w:val="double" w:sz="4" w:space="0" w:color="auto"/>
              <w:left w:val="double" w:sz="4" w:space="0" w:color="auto"/>
              <w:bottom w:val="double" w:sz="4" w:space="0" w:color="auto"/>
            </w:tcBorders>
            <w:shd w:val="clear" w:color="auto" w:fill="EEECE1" w:themeFill="background2"/>
          </w:tcPr>
          <w:p w:rsidR="006D4A3B" w:rsidRPr="00075B0A" w:rsidRDefault="006D4A3B" w:rsidP="00861235">
            <w:pPr>
              <w:jc w:val="center"/>
              <w:rPr>
                <w:b/>
                <w:color w:val="5F5F4B"/>
                <w:sz w:val="22"/>
                <w:szCs w:val="22"/>
              </w:rPr>
            </w:pPr>
            <w:r w:rsidRPr="00075B0A">
              <w:rPr>
                <w:b/>
                <w:color w:val="5F5F4B"/>
                <w:sz w:val="22"/>
                <w:szCs w:val="22"/>
              </w:rPr>
              <w:t>Modalités</w:t>
            </w:r>
          </w:p>
        </w:tc>
        <w:tc>
          <w:tcPr>
            <w:tcW w:w="2325" w:type="pct"/>
            <w:tcBorders>
              <w:top w:val="double" w:sz="4" w:space="0" w:color="auto"/>
              <w:bottom w:val="double" w:sz="4" w:space="0" w:color="auto"/>
              <w:right w:val="double" w:sz="4" w:space="0" w:color="auto"/>
            </w:tcBorders>
            <w:shd w:val="clear" w:color="auto" w:fill="EEECE1" w:themeFill="background2"/>
          </w:tcPr>
          <w:p w:rsidR="006D4A3B" w:rsidRPr="00075B0A" w:rsidRDefault="006D4A3B" w:rsidP="00861235">
            <w:pPr>
              <w:jc w:val="center"/>
              <w:rPr>
                <w:b/>
                <w:color w:val="5F5F4B"/>
                <w:sz w:val="22"/>
                <w:szCs w:val="22"/>
              </w:rPr>
            </w:pPr>
            <w:r w:rsidRPr="00075B0A">
              <w:rPr>
                <w:b/>
                <w:color w:val="5F5F4B"/>
                <w:sz w:val="22"/>
                <w:szCs w:val="22"/>
              </w:rPr>
              <w:t>Précisions</w:t>
            </w:r>
          </w:p>
        </w:tc>
      </w:tr>
      <w:tr w:rsidR="006D4A3B" w:rsidRPr="00075B0A" w:rsidTr="00047365">
        <w:trPr>
          <w:trHeight w:val="20"/>
        </w:trPr>
        <w:tc>
          <w:tcPr>
            <w:tcW w:w="287" w:type="pct"/>
            <w:tcBorders>
              <w:top w:val="double" w:sz="4" w:space="0" w:color="auto"/>
              <w:left w:val="double" w:sz="4" w:space="0" w:color="auto"/>
              <w:right w:val="nil"/>
            </w:tcBorders>
          </w:tcPr>
          <w:p w:rsidR="006D4A3B" w:rsidRPr="00075B0A" w:rsidRDefault="006D4A3B" w:rsidP="00780A49">
            <w:pPr>
              <w:spacing w:after="0"/>
              <w:rPr>
                <w:color w:val="5F5F4B"/>
                <w:spacing w:val="0"/>
                <w:sz w:val="22"/>
                <w:szCs w:val="22"/>
              </w:rPr>
            </w:pPr>
            <w:r w:rsidRPr="00075B0A">
              <w:rPr>
                <w:color w:val="5F5F4B"/>
                <w:spacing w:val="0"/>
                <w:sz w:val="22"/>
                <w:szCs w:val="22"/>
              </w:rPr>
              <w:t>2.3.1</w:t>
            </w:r>
          </w:p>
        </w:tc>
        <w:tc>
          <w:tcPr>
            <w:tcW w:w="2388" w:type="pct"/>
            <w:tcBorders>
              <w:top w:val="double" w:sz="4" w:space="0" w:color="auto"/>
              <w:left w:val="nil"/>
            </w:tcBorders>
          </w:tcPr>
          <w:p w:rsidR="006D4A3B" w:rsidRPr="00075B0A" w:rsidRDefault="006D4A3B" w:rsidP="00780A49">
            <w:pPr>
              <w:spacing w:after="0"/>
              <w:rPr>
                <w:b/>
                <w:color w:val="5F5F4B"/>
                <w:spacing w:val="0"/>
                <w:sz w:val="22"/>
                <w:szCs w:val="22"/>
              </w:rPr>
            </w:pPr>
            <w:r w:rsidRPr="00075B0A">
              <w:rPr>
                <w:b/>
                <w:color w:val="5F5F4B"/>
                <w:spacing w:val="0"/>
                <w:sz w:val="22"/>
                <w:szCs w:val="22"/>
              </w:rPr>
              <w:t>Sanction des épreuves</w:t>
            </w:r>
          </w:p>
          <w:p w:rsidR="006D4A3B" w:rsidRPr="00075B0A" w:rsidRDefault="006D4A3B" w:rsidP="00780A49">
            <w:pPr>
              <w:spacing w:after="0"/>
              <w:rPr>
                <w:color w:val="5F5F4B"/>
                <w:spacing w:val="0"/>
                <w:sz w:val="22"/>
                <w:szCs w:val="22"/>
              </w:rPr>
            </w:pPr>
            <w:r w:rsidRPr="00075B0A">
              <w:rPr>
                <w:color w:val="5F5F4B"/>
                <w:spacing w:val="0"/>
                <w:sz w:val="22"/>
                <w:szCs w:val="22"/>
              </w:rPr>
              <w:t>La notation s’effectue de façon dichotomique pour chacun des critères.</w:t>
            </w:r>
          </w:p>
          <w:p w:rsidR="006D4A3B" w:rsidRPr="00075B0A" w:rsidRDefault="006D4A3B" w:rsidP="00861235">
            <w:pPr>
              <w:spacing w:after="0"/>
              <w:rPr>
                <w:color w:val="5F5F4B"/>
                <w:spacing w:val="0"/>
                <w:sz w:val="22"/>
                <w:szCs w:val="22"/>
              </w:rPr>
            </w:pPr>
            <w:r w:rsidRPr="00075B0A">
              <w:rPr>
                <w:color w:val="5F5F4B"/>
                <w:spacing w:val="0"/>
                <w:sz w:val="22"/>
                <w:szCs w:val="22"/>
              </w:rPr>
              <w:t>L’enseignant doit accorder «la totalité des points» ou la note «0» pour chacun des éléments. Il ne peut scinder les points alloués.</w:t>
            </w:r>
          </w:p>
          <w:p w:rsidR="006D4A3B" w:rsidRPr="00075B0A" w:rsidRDefault="006D4A3B" w:rsidP="00861235">
            <w:pPr>
              <w:spacing w:after="0"/>
              <w:rPr>
                <w:color w:val="5F5F4B"/>
                <w:spacing w:val="0"/>
                <w:sz w:val="22"/>
                <w:szCs w:val="22"/>
              </w:rPr>
            </w:pPr>
          </w:p>
        </w:tc>
        <w:tc>
          <w:tcPr>
            <w:tcW w:w="2325" w:type="pct"/>
            <w:tcBorders>
              <w:top w:val="double" w:sz="4" w:space="0" w:color="auto"/>
              <w:right w:val="double" w:sz="4" w:space="0" w:color="auto"/>
            </w:tcBorders>
          </w:tcPr>
          <w:p w:rsidR="006D4A3B" w:rsidRPr="00075B0A" w:rsidRDefault="006D4A3B" w:rsidP="00780A49">
            <w:pPr>
              <w:spacing w:after="0"/>
              <w:rPr>
                <w:color w:val="5F5F4B"/>
                <w:spacing w:val="0"/>
                <w:sz w:val="22"/>
                <w:szCs w:val="22"/>
              </w:rPr>
            </w:pPr>
          </w:p>
        </w:tc>
      </w:tr>
      <w:tr w:rsidR="006D4A3B" w:rsidRPr="00075B0A" w:rsidTr="00047365">
        <w:trPr>
          <w:trHeight w:val="20"/>
        </w:trPr>
        <w:tc>
          <w:tcPr>
            <w:tcW w:w="287" w:type="pct"/>
            <w:tcBorders>
              <w:left w:val="double" w:sz="4" w:space="0" w:color="auto"/>
              <w:bottom w:val="single" w:sz="4" w:space="0" w:color="auto"/>
              <w:right w:val="nil"/>
            </w:tcBorders>
          </w:tcPr>
          <w:p w:rsidR="006D4A3B" w:rsidRPr="00075B0A" w:rsidRDefault="006D4A3B" w:rsidP="00780A49">
            <w:pPr>
              <w:spacing w:after="0"/>
              <w:rPr>
                <w:color w:val="5F5F4B"/>
                <w:spacing w:val="0"/>
                <w:sz w:val="22"/>
                <w:szCs w:val="22"/>
              </w:rPr>
            </w:pPr>
            <w:r w:rsidRPr="00075B0A">
              <w:rPr>
                <w:color w:val="5F5F4B"/>
                <w:spacing w:val="0"/>
                <w:sz w:val="22"/>
                <w:szCs w:val="22"/>
              </w:rPr>
              <w:t>2.3.2</w:t>
            </w:r>
          </w:p>
        </w:tc>
        <w:tc>
          <w:tcPr>
            <w:tcW w:w="2388" w:type="pct"/>
            <w:tcBorders>
              <w:left w:val="nil"/>
              <w:bottom w:val="single" w:sz="4" w:space="0" w:color="auto"/>
            </w:tcBorders>
          </w:tcPr>
          <w:p w:rsidR="006D4A3B" w:rsidRPr="00075B0A" w:rsidRDefault="006D4A3B" w:rsidP="00780A49">
            <w:pPr>
              <w:spacing w:after="0"/>
              <w:rPr>
                <w:color w:val="5F5F4B"/>
                <w:spacing w:val="0"/>
                <w:sz w:val="22"/>
                <w:szCs w:val="22"/>
              </w:rPr>
            </w:pPr>
            <w:r w:rsidRPr="00075B0A">
              <w:rPr>
                <w:color w:val="5F5F4B"/>
                <w:spacing w:val="0"/>
                <w:sz w:val="22"/>
                <w:szCs w:val="22"/>
              </w:rPr>
              <w:t>Pour la sanction d’une épreuve, le conseiller pédagogique s’assure que la notation est effectuée en conformité avec les règles propres à l’épreuve.</w:t>
            </w:r>
          </w:p>
          <w:p w:rsidR="006D4A3B" w:rsidRPr="00075B0A" w:rsidRDefault="006D4A3B" w:rsidP="00780A49">
            <w:pPr>
              <w:spacing w:after="0"/>
              <w:rPr>
                <w:color w:val="5F5F4B"/>
                <w:spacing w:val="0"/>
                <w:sz w:val="22"/>
                <w:szCs w:val="22"/>
              </w:rPr>
            </w:pPr>
          </w:p>
        </w:tc>
        <w:tc>
          <w:tcPr>
            <w:tcW w:w="2325" w:type="pct"/>
            <w:tcBorders>
              <w:bottom w:val="single" w:sz="4" w:space="0" w:color="auto"/>
              <w:right w:val="double" w:sz="4" w:space="0" w:color="auto"/>
            </w:tcBorders>
          </w:tcPr>
          <w:p w:rsidR="006D4A3B" w:rsidRPr="00075B0A" w:rsidRDefault="006D4A3B" w:rsidP="00780A49">
            <w:pPr>
              <w:spacing w:after="0"/>
              <w:rPr>
                <w:color w:val="5F5F4B"/>
                <w:spacing w:val="0"/>
                <w:sz w:val="22"/>
                <w:szCs w:val="22"/>
              </w:rPr>
            </w:pPr>
          </w:p>
        </w:tc>
      </w:tr>
      <w:tr w:rsidR="006D4A3B" w:rsidRPr="00075B0A" w:rsidTr="00047365">
        <w:trPr>
          <w:trHeight w:val="20"/>
        </w:trPr>
        <w:tc>
          <w:tcPr>
            <w:tcW w:w="287" w:type="pct"/>
            <w:tcBorders>
              <w:top w:val="single" w:sz="4" w:space="0" w:color="auto"/>
              <w:left w:val="double" w:sz="4" w:space="0" w:color="auto"/>
              <w:right w:val="nil"/>
            </w:tcBorders>
          </w:tcPr>
          <w:p w:rsidR="006D4A3B" w:rsidRPr="00075B0A" w:rsidRDefault="006D4A3B" w:rsidP="00D81F7E">
            <w:pPr>
              <w:spacing w:after="0"/>
              <w:rPr>
                <w:color w:val="5F5F4B"/>
                <w:spacing w:val="0"/>
                <w:sz w:val="22"/>
                <w:szCs w:val="22"/>
              </w:rPr>
            </w:pPr>
            <w:r w:rsidRPr="00075B0A">
              <w:rPr>
                <w:color w:val="5F5F4B"/>
                <w:spacing w:val="0"/>
                <w:sz w:val="22"/>
                <w:szCs w:val="22"/>
              </w:rPr>
              <w:t>2.3.3</w:t>
            </w:r>
          </w:p>
        </w:tc>
        <w:tc>
          <w:tcPr>
            <w:tcW w:w="2388" w:type="pct"/>
            <w:tcBorders>
              <w:top w:val="single" w:sz="4" w:space="0" w:color="auto"/>
              <w:left w:val="nil"/>
            </w:tcBorders>
          </w:tcPr>
          <w:p w:rsidR="006D4A3B" w:rsidRPr="00075B0A" w:rsidRDefault="006D4A3B" w:rsidP="00861235">
            <w:pPr>
              <w:spacing w:after="0"/>
              <w:rPr>
                <w:color w:val="5F5F4B"/>
                <w:spacing w:val="0"/>
                <w:sz w:val="22"/>
                <w:szCs w:val="22"/>
              </w:rPr>
            </w:pPr>
            <w:r w:rsidRPr="00075B0A">
              <w:rPr>
                <w:color w:val="5F5F4B"/>
                <w:spacing w:val="0"/>
                <w:sz w:val="22"/>
                <w:szCs w:val="22"/>
              </w:rPr>
              <w:t>Dans le cas où des exigences ou des tolérances sont énoncées pour un critère :</w:t>
            </w:r>
          </w:p>
          <w:p w:rsidR="006D4A3B" w:rsidRPr="00075B0A" w:rsidRDefault="006D4A3B" w:rsidP="008B1700">
            <w:pPr>
              <w:pStyle w:val="Paragraphedeliste"/>
              <w:numPr>
                <w:ilvl w:val="0"/>
                <w:numId w:val="16"/>
              </w:numPr>
              <w:rPr>
                <w:rFonts w:ascii="Gill Sans MT" w:hAnsi="Gill Sans MT"/>
                <w:color w:val="5F5F4B"/>
                <w:sz w:val="22"/>
                <w:szCs w:val="22"/>
              </w:rPr>
            </w:pPr>
            <w:r w:rsidRPr="00075B0A">
              <w:rPr>
                <w:rFonts w:ascii="Gill Sans MT" w:hAnsi="Gill Sans MT"/>
                <w:color w:val="5F5F4B"/>
                <w:sz w:val="22"/>
                <w:szCs w:val="22"/>
              </w:rPr>
              <w:t xml:space="preserve"> L’enseignant accorde la totalité des points si le nombre d’éléments conformes est égal ou supérieur à l’exigence et accorde la note «0» si l’élève en  identifie moins que le nombre exigé. </w:t>
            </w:r>
          </w:p>
          <w:p w:rsidR="006D4A3B" w:rsidRPr="00075B0A" w:rsidRDefault="006D4A3B" w:rsidP="008B1700">
            <w:pPr>
              <w:pStyle w:val="Paragraphedeliste"/>
              <w:numPr>
                <w:ilvl w:val="0"/>
                <w:numId w:val="16"/>
              </w:numPr>
              <w:rPr>
                <w:rFonts w:ascii="Gill Sans MT" w:hAnsi="Gill Sans MT"/>
                <w:color w:val="5F5F4B"/>
                <w:sz w:val="22"/>
                <w:szCs w:val="22"/>
              </w:rPr>
            </w:pPr>
            <w:r w:rsidRPr="00075B0A">
              <w:rPr>
                <w:rFonts w:ascii="Gill Sans MT" w:hAnsi="Gill Sans MT"/>
                <w:color w:val="5F5F4B"/>
                <w:sz w:val="22"/>
                <w:szCs w:val="22"/>
              </w:rPr>
              <w:t xml:space="preserve">L’enseignant accorde la totalité des points si le nombre d’erreurs est égal ou inférieur à la tolérance permise et accorde la note «0» si l’élève commet plus d’erreurs que la tolérance permise. </w:t>
            </w:r>
          </w:p>
          <w:p w:rsidR="006D4A3B" w:rsidRPr="00075B0A" w:rsidRDefault="006D4A3B" w:rsidP="001C7AE9">
            <w:pPr>
              <w:pStyle w:val="Paragraphedeliste"/>
              <w:rPr>
                <w:rFonts w:ascii="Gill Sans MT" w:hAnsi="Gill Sans MT"/>
                <w:color w:val="5F5F4B"/>
                <w:sz w:val="22"/>
                <w:szCs w:val="22"/>
              </w:rPr>
            </w:pPr>
          </w:p>
        </w:tc>
        <w:tc>
          <w:tcPr>
            <w:tcW w:w="2325" w:type="pct"/>
            <w:tcBorders>
              <w:top w:val="single" w:sz="4" w:space="0" w:color="auto"/>
              <w:right w:val="double" w:sz="4" w:space="0" w:color="auto"/>
            </w:tcBorders>
          </w:tcPr>
          <w:p w:rsidR="006D4A3B" w:rsidRPr="00075B0A" w:rsidRDefault="006D4A3B" w:rsidP="00D81F7E">
            <w:pPr>
              <w:rPr>
                <w:color w:val="5F5F4B"/>
                <w:spacing w:val="0"/>
                <w:sz w:val="22"/>
                <w:szCs w:val="22"/>
              </w:rPr>
            </w:pPr>
          </w:p>
        </w:tc>
      </w:tr>
      <w:tr w:rsidR="006D4A3B" w:rsidRPr="00075B0A" w:rsidTr="00047365">
        <w:trPr>
          <w:trHeight w:val="20"/>
        </w:trPr>
        <w:tc>
          <w:tcPr>
            <w:tcW w:w="287" w:type="pct"/>
            <w:tcBorders>
              <w:left w:val="double" w:sz="4" w:space="0" w:color="auto"/>
              <w:right w:val="nil"/>
            </w:tcBorders>
          </w:tcPr>
          <w:p w:rsidR="006D4A3B" w:rsidRPr="00075B0A" w:rsidRDefault="006D4A3B" w:rsidP="00861235">
            <w:pPr>
              <w:spacing w:after="0"/>
              <w:rPr>
                <w:color w:val="5F5F4B"/>
                <w:spacing w:val="0"/>
                <w:sz w:val="22"/>
                <w:szCs w:val="22"/>
              </w:rPr>
            </w:pPr>
            <w:r w:rsidRPr="00075B0A">
              <w:rPr>
                <w:color w:val="5F5F4B"/>
                <w:spacing w:val="0"/>
                <w:sz w:val="22"/>
                <w:szCs w:val="22"/>
              </w:rPr>
              <w:t>2.3.4</w:t>
            </w:r>
          </w:p>
        </w:tc>
        <w:tc>
          <w:tcPr>
            <w:tcW w:w="2388" w:type="pct"/>
            <w:tcBorders>
              <w:left w:val="nil"/>
            </w:tcBorders>
          </w:tcPr>
          <w:p w:rsidR="006D4A3B" w:rsidRPr="00075B0A" w:rsidRDefault="006D4A3B" w:rsidP="00861235">
            <w:pPr>
              <w:spacing w:after="0"/>
              <w:rPr>
                <w:color w:val="5F5F4B"/>
                <w:spacing w:val="-4"/>
                <w:sz w:val="22"/>
                <w:szCs w:val="22"/>
              </w:rPr>
            </w:pPr>
            <w:r w:rsidRPr="00075B0A">
              <w:rPr>
                <w:color w:val="5F5F4B"/>
                <w:spacing w:val="-4"/>
                <w:sz w:val="22"/>
                <w:szCs w:val="22"/>
              </w:rPr>
              <w:t>Selon le seuil de réussite, l’enseignant accorde la mention «succès» à l’élève qui obtient un résultat égal ou supérieur à celui-ci. Il accorde la mention «échec» à l’élève qui obtient un résultat inférieur au seuil de réussite.</w:t>
            </w:r>
          </w:p>
          <w:p w:rsidR="006D4A3B" w:rsidRPr="00075B0A" w:rsidRDefault="006D4A3B" w:rsidP="00861235">
            <w:pPr>
              <w:spacing w:after="0"/>
              <w:rPr>
                <w:color w:val="5F5F4B"/>
                <w:spacing w:val="-4"/>
                <w:sz w:val="22"/>
                <w:szCs w:val="22"/>
              </w:rPr>
            </w:pPr>
          </w:p>
        </w:tc>
        <w:tc>
          <w:tcPr>
            <w:tcW w:w="2325" w:type="pct"/>
            <w:tcBorders>
              <w:right w:val="double" w:sz="4" w:space="0" w:color="auto"/>
            </w:tcBorders>
          </w:tcPr>
          <w:p w:rsidR="006D4A3B" w:rsidRPr="00075B0A" w:rsidRDefault="006D4A3B" w:rsidP="00D81F7E">
            <w:pPr>
              <w:rPr>
                <w:color w:val="5F5F4B"/>
                <w:spacing w:val="0"/>
                <w:sz w:val="22"/>
                <w:szCs w:val="22"/>
              </w:rPr>
            </w:pPr>
          </w:p>
        </w:tc>
      </w:tr>
      <w:tr w:rsidR="006D4A3B" w:rsidRPr="00075B0A" w:rsidTr="00047365">
        <w:trPr>
          <w:trHeight w:val="20"/>
        </w:trPr>
        <w:tc>
          <w:tcPr>
            <w:tcW w:w="287" w:type="pct"/>
            <w:tcBorders>
              <w:left w:val="double" w:sz="4" w:space="0" w:color="auto"/>
              <w:bottom w:val="single" w:sz="4" w:space="0" w:color="000000" w:themeColor="text1"/>
              <w:right w:val="nil"/>
            </w:tcBorders>
          </w:tcPr>
          <w:p w:rsidR="006D4A3B" w:rsidRPr="00075B0A" w:rsidRDefault="006D4A3B" w:rsidP="00861235">
            <w:pPr>
              <w:spacing w:after="0"/>
              <w:rPr>
                <w:color w:val="5F5F4B"/>
                <w:spacing w:val="0"/>
                <w:sz w:val="22"/>
                <w:szCs w:val="22"/>
              </w:rPr>
            </w:pPr>
            <w:r w:rsidRPr="00075B0A">
              <w:rPr>
                <w:color w:val="5F5F4B"/>
                <w:spacing w:val="0"/>
                <w:sz w:val="22"/>
                <w:szCs w:val="22"/>
              </w:rPr>
              <w:t>2.3.5</w:t>
            </w:r>
          </w:p>
        </w:tc>
        <w:tc>
          <w:tcPr>
            <w:tcW w:w="2388" w:type="pct"/>
            <w:tcBorders>
              <w:left w:val="nil"/>
              <w:bottom w:val="single" w:sz="4" w:space="0" w:color="000000" w:themeColor="text1"/>
            </w:tcBorders>
          </w:tcPr>
          <w:p w:rsidR="006D4A3B" w:rsidRPr="00075B0A" w:rsidRDefault="006D4A3B" w:rsidP="00861235">
            <w:pPr>
              <w:spacing w:after="0"/>
              <w:rPr>
                <w:color w:val="5F5F4B"/>
                <w:spacing w:val="0"/>
                <w:sz w:val="22"/>
                <w:szCs w:val="22"/>
              </w:rPr>
            </w:pPr>
            <w:r w:rsidRPr="00075B0A">
              <w:rPr>
                <w:color w:val="5F5F4B"/>
                <w:spacing w:val="0"/>
                <w:sz w:val="22"/>
                <w:szCs w:val="22"/>
              </w:rPr>
              <w:t>Dans le cas d’une compétence sanctionnée par une épreuve en deux parties,</w:t>
            </w:r>
            <w:r>
              <w:rPr>
                <w:color w:val="5F5F4B"/>
                <w:spacing w:val="0"/>
                <w:sz w:val="22"/>
                <w:szCs w:val="22"/>
              </w:rPr>
              <w:t xml:space="preserve"> </w:t>
            </w:r>
            <w:r w:rsidRPr="00075B0A">
              <w:rPr>
                <w:color w:val="5F5F4B"/>
                <w:spacing w:val="0"/>
                <w:sz w:val="22"/>
                <w:szCs w:val="22"/>
              </w:rPr>
              <w:t xml:space="preserve">l’enseignant accorde la mention : </w:t>
            </w:r>
          </w:p>
          <w:p w:rsidR="006D4A3B" w:rsidRPr="00075B0A" w:rsidRDefault="006D4A3B" w:rsidP="008B1700">
            <w:pPr>
              <w:pStyle w:val="Paragraphedeliste"/>
              <w:numPr>
                <w:ilvl w:val="0"/>
                <w:numId w:val="16"/>
              </w:numPr>
              <w:rPr>
                <w:rFonts w:ascii="Gill Sans MT" w:hAnsi="Gill Sans MT"/>
                <w:color w:val="5F5F4B"/>
                <w:sz w:val="22"/>
                <w:szCs w:val="22"/>
              </w:rPr>
            </w:pPr>
            <w:r w:rsidRPr="00075B0A">
              <w:rPr>
                <w:rFonts w:ascii="Gill Sans MT" w:hAnsi="Gill Sans MT"/>
                <w:color w:val="5F5F4B"/>
                <w:sz w:val="22"/>
                <w:szCs w:val="22"/>
              </w:rPr>
              <w:t xml:space="preserve">«succès» à l’élève qui a réussi les deux parties ou qui a atteint le nombre total de points exigés dans l’ensemble; </w:t>
            </w:r>
          </w:p>
          <w:p w:rsidR="006D4A3B" w:rsidRPr="00075B0A" w:rsidRDefault="006D4A3B" w:rsidP="008B1700">
            <w:pPr>
              <w:pStyle w:val="Paragraphedeliste"/>
              <w:numPr>
                <w:ilvl w:val="0"/>
                <w:numId w:val="16"/>
              </w:numPr>
              <w:rPr>
                <w:rFonts w:ascii="Gill Sans MT" w:hAnsi="Gill Sans MT"/>
                <w:color w:val="5F5F4B"/>
                <w:sz w:val="22"/>
                <w:szCs w:val="22"/>
              </w:rPr>
            </w:pPr>
            <w:r w:rsidRPr="00075B0A">
              <w:rPr>
                <w:rFonts w:ascii="Gill Sans MT" w:hAnsi="Gill Sans MT"/>
                <w:color w:val="5F5F4B"/>
                <w:sz w:val="22"/>
                <w:szCs w:val="22"/>
              </w:rPr>
              <w:t>«échec» à l’élève qui a échoué une ou les deux parties de l’épreuve ou qui n’a pas atteint le nombre total de points exigés dans l’ensemble.</w:t>
            </w:r>
          </w:p>
        </w:tc>
        <w:tc>
          <w:tcPr>
            <w:tcW w:w="2325" w:type="pct"/>
            <w:tcBorders>
              <w:bottom w:val="single" w:sz="4" w:space="0" w:color="000000" w:themeColor="text1"/>
              <w:right w:val="double" w:sz="4" w:space="0" w:color="auto"/>
            </w:tcBorders>
          </w:tcPr>
          <w:p w:rsidR="006D4A3B" w:rsidRPr="00075B0A" w:rsidRDefault="006D4A3B" w:rsidP="00861235">
            <w:pPr>
              <w:rPr>
                <w:color w:val="5F5F4B"/>
                <w:spacing w:val="0"/>
                <w:sz w:val="22"/>
                <w:szCs w:val="22"/>
              </w:rPr>
            </w:pPr>
            <w:r w:rsidRPr="00075B0A">
              <w:rPr>
                <w:color w:val="5F5F4B"/>
                <w:spacing w:val="0"/>
                <w:sz w:val="22"/>
                <w:szCs w:val="22"/>
              </w:rPr>
              <w:t>Les précisions sont inscrites dans le guide de l’examinateur.</w:t>
            </w:r>
          </w:p>
        </w:tc>
      </w:tr>
      <w:tr w:rsidR="006D4A3B" w:rsidRPr="00075B0A" w:rsidTr="00047365">
        <w:trPr>
          <w:trHeight w:val="20"/>
        </w:trPr>
        <w:tc>
          <w:tcPr>
            <w:tcW w:w="287" w:type="pct"/>
            <w:tcBorders>
              <w:top w:val="single" w:sz="4" w:space="0" w:color="000000" w:themeColor="text1"/>
              <w:left w:val="double" w:sz="4" w:space="0" w:color="auto"/>
              <w:bottom w:val="single" w:sz="4" w:space="0" w:color="000000" w:themeColor="text1"/>
              <w:right w:val="nil"/>
            </w:tcBorders>
          </w:tcPr>
          <w:p w:rsidR="006D4A3B" w:rsidRPr="00985530" w:rsidRDefault="006D4A3B" w:rsidP="00861235">
            <w:pPr>
              <w:spacing w:after="0"/>
              <w:rPr>
                <w:color w:val="5F5F4B"/>
                <w:spacing w:val="0"/>
                <w:sz w:val="22"/>
                <w:szCs w:val="22"/>
              </w:rPr>
            </w:pPr>
            <w:r w:rsidRPr="00034486">
              <w:rPr>
                <w:color w:val="5F5F4B"/>
                <w:spacing w:val="0"/>
                <w:sz w:val="22"/>
                <w:szCs w:val="22"/>
              </w:rPr>
              <w:t>2.3.6</w:t>
            </w:r>
          </w:p>
        </w:tc>
        <w:tc>
          <w:tcPr>
            <w:tcW w:w="2388" w:type="pct"/>
            <w:tcBorders>
              <w:top w:val="single" w:sz="4" w:space="0" w:color="000000" w:themeColor="text1"/>
              <w:left w:val="nil"/>
              <w:bottom w:val="single" w:sz="4" w:space="0" w:color="000000" w:themeColor="text1"/>
            </w:tcBorders>
          </w:tcPr>
          <w:p w:rsidR="006D4A3B" w:rsidRPr="00034486" w:rsidRDefault="006D4A3B" w:rsidP="00A074C4">
            <w:pPr>
              <w:spacing w:after="0"/>
              <w:rPr>
                <w:color w:val="5F5F4B"/>
                <w:spacing w:val="0"/>
                <w:sz w:val="22"/>
                <w:szCs w:val="22"/>
              </w:rPr>
            </w:pPr>
            <w:r w:rsidRPr="00034486">
              <w:rPr>
                <w:color w:val="5F5F4B"/>
                <w:spacing w:val="0"/>
                <w:sz w:val="22"/>
                <w:szCs w:val="22"/>
              </w:rPr>
              <w:t>Dans le cas d’une compétence sanctionnée par une épreuve à deux volets, l’enseignant accorde la mention :</w:t>
            </w:r>
          </w:p>
          <w:p w:rsidR="006D4A3B" w:rsidRPr="00034486" w:rsidRDefault="006D4A3B" w:rsidP="00A074C4">
            <w:pPr>
              <w:pStyle w:val="Paragraphedeliste"/>
              <w:numPr>
                <w:ilvl w:val="0"/>
                <w:numId w:val="16"/>
              </w:numPr>
              <w:rPr>
                <w:rFonts w:ascii="Gill Sans MT" w:hAnsi="Gill Sans MT"/>
                <w:color w:val="5F5F4B"/>
                <w:sz w:val="22"/>
                <w:szCs w:val="22"/>
              </w:rPr>
            </w:pPr>
            <w:r w:rsidRPr="00034486">
              <w:rPr>
                <w:rFonts w:ascii="Gill Sans MT" w:hAnsi="Gill Sans MT"/>
                <w:color w:val="5F5F4B"/>
                <w:sz w:val="22"/>
                <w:szCs w:val="22"/>
              </w:rPr>
              <w:t>«succès» à l’élève qui a atteint le nombre cumulatif de points exigés dans  l’ensemble;</w:t>
            </w:r>
          </w:p>
          <w:p w:rsidR="006D4A3B" w:rsidRPr="00034486" w:rsidRDefault="006D4A3B" w:rsidP="00A074C4">
            <w:pPr>
              <w:pStyle w:val="Paragraphedeliste"/>
              <w:numPr>
                <w:ilvl w:val="0"/>
                <w:numId w:val="16"/>
              </w:numPr>
              <w:rPr>
                <w:rFonts w:ascii="Gill Sans MT" w:hAnsi="Gill Sans MT"/>
                <w:color w:val="5F5F4B"/>
                <w:sz w:val="22"/>
                <w:szCs w:val="22"/>
              </w:rPr>
            </w:pPr>
            <w:r w:rsidRPr="00034486">
              <w:rPr>
                <w:rFonts w:ascii="Gill Sans MT" w:hAnsi="Gill Sans MT"/>
                <w:color w:val="5F5F4B"/>
                <w:sz w:val="22"/>
                <w:szCs w:val="22"/>
              </w:rPr>
              <w:t>«échec» à l’élève qui n’a pas atteint le nombre total de points exigés dans l’ensemble.</w:t>
            </w:r>
          </w:p>
          <w:p w:rsidR="006D4A3B" w:rsidRPr="00985530" w:rsidRDefault="006D4A3B" w:rsidP="001C7AE9">
            <w:pPr>
              <w:spacing w:after="0"/>
              <w:rPr>
                <w:color w:val="5F5F4B"/>
                <w:spacing w:val="-4"/>
                <w:sz w:val="22"/>
                <w:szCs w:val="22"/>
              </w:rPr>
            </w:pPr>
          </w:p>
        </w:tc>
        <w:tc>
          <w:tcPr>
            <w:tcW w:w="2325" w:type="pct"/>
            <w:tcBorders>
              <w:top w:val="single" w:sz="4" w:space="0" w:color="000000" w:themeColor="text1"/>
              <w:bottom w:val="single" w:sz="4" w:space="0" w:color="000000" w:themeColor="text1"/>
              <w:right w:val="double" w:sz="4" w:space="0" w:color="auto"/>
            </w:tcBorders>
          </w:tcPr>
          <w:p w:rsidR="006D4A3B" w:rsidRPr="00075B0A" w:rsidRDefault="006D4A3B" w:rsidP="00D81F7E">
            <w:pPr>
              <w:rPr>
                <w:color w:val="5F5F4B"/>
                <w:spacing w:val="0"/>
                <w:sz w:val="22"/>
                <w:szCs w:val="22"/>
              </w:rPr>
            </w:pPr>
          </w:p>
        </w:tc>
      </w:tr>
      <w:tr w:rsidR="006D4A3B" w:rsidRPr="00075B0A" w:rsidTr="00047365">
        <w:trPr>
          <w:trHeight w:val="20"/>
        </w:trPr>
        <w:tc>
          <w:tcPr>
            <w:tcW w:w="287" w:type="pct"/>
            <w:tcBorders>
              <w:top w:val="single" w:sz="4" w:space="0" w:color="000000" w:themeColor="text1"/>
              <w:left w:val="double" w:sz="4" w:space="0" w:color="auto"/>
              <w:bottom w:val="single" w:sz="4" w:space="0" w:color="000000" w:themeColor="text1"/>
              <w:right w:val="nil"/>
            </w:tcBorders>
          </w:tcPr>
          <w:p w:rsidR="006D4A3B" w:rsidRPr="00985530" w:rsidRDefault="006D4A3B" w:rsidP="00144ABF">
            <w:pPr>
              <w:spacing w:after="0"/>
              <w:rPr>
                <w:color w:val="5F5F4B"/>
                <w:spacing w:val="0"/>
                <w:sz w:val="22"/>
                <w:szCs w:val="22"/>
              </w:rPr>
            </w:pPr>
            <w:r w:rsidRPr="00034486">
              <w:rPr>
                <w:color w:val="5F5F4B"/>
                <w:spacing w:val="0"/>
                <w:sz w:val="22"/>
                <w:szCs w:val="22"/>
              </w:rPr>
              <w:t>2.3.7</w:t>
            </w:r>
          </w:p>
        </w:tc>
        <w:tc>
          <w:tcPr>
            <w:tcW w:w="2388" w:type="pct"/>
            <w:tcBorders>
              <w:top w:val="single" w:sz="4" w:space="0" w:color="000000" w:themeColor="text1"/>
              <w:left w:val="nil"/>
              <w:bottom w:val="single" w:sz="4" w:space="0" w:color="000000" w:themeColor="text1"/>
            </w:tcBorders>
          </w:tcPr>
          <w:p w:rsidR="006D4A3B" w:rsidRPr="00075B0A" w:rsidRDefault="006D4A3B" w:rsidP="001C7AE9">
            <w:pPr>
              <w:spacing w:after="0"/>
              <w:rPr>
                <w:color w:val="5F5F4B"/>
                <w:spacing w:val="-4"/>
                <w:sz w:val="22"/>
                <w:szCs w:val="22"/>
              </w:rPr>
            </w:pPr>
            <w:r w:rsidRPr="00075B0A">
              <w:rPr>
                <w:color w:val="5F5F4B"/>
                <w:spacing w:val="-4"/>
                <w:sz w:val="22"/>
                <w:szCs w:val="22"/>
              </w:rPr>
              <w:t xml:space="preserve">Il est possible d’évaluer plus d’une compétence en même temps. </w:t>
            </w:r>
          </w:p>
        </w:tc>
        <w:tc>
          <w:tcPr>
            <w:tcW w:w="2325" w:type="pct"/>
            <w:tcBorders>
              <w:top w:val="single" w:sz="4" w:space="0" w:color="000000" w:themeColor="text1"/>
              <w:bottom w:val="single" w:sz="4" w:space="0" w:color="000000" w:themeColor="text1"/>
              <w:right w:val="double" w:sz="4" w:space="0" w:color="auto"/>
            </w:tcBorders>
          </w:tcPr>
          <w:p w:rsidR="006D4A3B" w:rsidRPr="00075B0A" w:rsidRDefault="006D4A3B" w:rsidP="00D81F7E">
            <w:pPr>
              <w:rPr>
                <w:color w:val="5F5F4B"/>
                <w:spacing w:val="0"/>
                <w:sz w:val="22"/>
                <w:szCs w:val="22"/>
              </w:rPr>
            </w:pPr>
          </w:p>
        </w:tc>
      </w:tr>
      <w:tr w:rsidR="006D4A3B" w:rsidRPr="00075B0A" w:rsidTr="00047365">
        <w:trPr>
          <w:trHeight w:val="20"/>
        </w:trPr>
        <w:tc>
          <w:tcPr>
            <w:tcW w:w="287" w:type="pct"/>
            <w:tcBorders>
              <w:top w:val="single" w:sz="4" w:space="0" w:color="000000" w:themeColor="text1"/>
              <w:left w:val="double" w:sz="4" w:space="0" w:color="auto"/>
              <w:bottom w:val="double" w:sz="4" w:space="0" w:color="auto"/>
              <w:right w:val="nil"/>
            </w:tcBorders>
          </w:tcPr>
          <w:p w:rsidR="006D4A3B" w:rsidRPr="00985530" w:rsidRDefault="006D4A3B" w:rsidP="00144ABF">
            <w:pPr>
              <w:spacing w:after="0"/>
              <w:rPr>
                <w:color w:val="5F5F4B"/>
                <w:spacing w:val="0"/>
                <w:sz w:val="22"/>
                <w:szCs w:val="22"/>
              </w:rPr>
            </w:pPr>
            <w:r w:rsidRPr="00034486">
              <w:rPr>
                <w:color w:val="5F5F4B"/>
                <w:spacing w:val="0"/>
                <w:sz w:val="22"/>
                <w:szCs w:val="22"/>
              </w:rPr>
              <w:t>2.3.8</w:t>
            </w:r>
          </w:p>
        </w:tc>
        <w:tc>
          <w:tcPr>
            <w:tcW w:w="2388" w:type="pct"/>
            <w:tcBorders>
              <w:top w:val="single" w:sz="4" w:space="0" w:color="000000" w:themeColor="text1"/>
              <w:left w:val="nil"/>
              <w:bottom w:val="double" w:sz="4" w:space="0" w:color="auto"/>
            </w:tcBorders>
          </w:tcPr>
          <w:p w:rsidR="006D4A3B" w:rsidRPr="00075B0A" w:rsidRDefault="006D4A3B" w:rsidP="00D81F7E">
            <w:pPr>
              <w:spacing w:after="0"/>
              <w:rPr>
                <w:color w:val="5F5F4B"/>
                <w:spacing w:val="0"/>
                <w:sz w:val="22"/>
                <w:szCs w:val="22"/>
              </w:rPr>
            </w:pPr>
            <w:r w:rsidRPr="00075B0A">
              <w:rPr>
                <w:color w:val="5F5F4B"/>
                <w:spacing w:val="0"/>
                <w:sz w:val="22"/>
                <w:szCs w:val="22"/>
              </w:rPr>
              <w:t>En cas de doute, en ce qui a trait à la compréhension des critères, l’enseignant se doit de consulter l’équipe programme et le conseiller pédagogique avant de porter son jugement.</w:t>
            </w:r>
          </w:p>
          <w:p w:rsidR="006D4A3B" w:rsidRPr="00075B0A" w:rsidRDefault="006D4A3B" w:rsidP="00D81F7E">
            <w:pPr>
              <w:spacing w:after="0"/>
              <w:rPr>
                <w:color w:val="5F5F4B"/>
                <w:spacing w:val="0"/>
                <w:sz w:val="22"/>
                <w:szCs w:val="22"/>
              </w:rPr>
            </w:pPr>
          </w:p>
        </w:tc>
        <w:tc>
          <w:tcPr>
            <w:tcW w:w="2325" w:type="pct"/>
            <w:tcBorders>
              <w:top w:val="single" w:sz="4" w:space="0" w:color="000000" w:themeColor="text1"/>
              <w:bottom w:val="double" w:sz="4" w:space="0" w:color="auto"/>
              <w:right w:val="double" w:sz="4" w:space="0" w:color="auto"/>
            </w:tcBorders>
          </w:tcPr>
          <w:p w:rsidR="006D4A3B" w:rsidRPr="00075B0A" w:rsidRDefault="006D4A3B" w:rsidP="00D81F7E">
            <w:pPr>
              <w:rPr>
                <w:color w:val="5F5F4B"/>
                <w:spacing w:val="0"/>
                <w:sz w:val="22"/>
                <w:szCs w:val="22"/>
              </w:rPr>
            </w:pPr>
          </w:p>
        </w:tc>
      </w:tr>
    </w:tbl>
    <w:p w:rsidR="00715062" w:rsidRDefault="00715062" w:rsidP="00861235">
      <w:pPr>
        <w:pStyle w:val="Titre3"/>
        <w:spacing w:before="120" w:after="120"/>
        <w:jc w:val="center"/>
        <w:rPr>
          <w:color w:val="5F5F4B"/>
          <w:sz w:val="22"/>
          <w:szCs w:val="22"/>
        </w:rPr>
      </w:pPr>
    </w:p>
    <w:p w:rsidR="00715062" w:rsidRDefault="00715062">
      <w:pPr>
        <w:spacing w:before="0" w:after="0"/>
        <w:rPr>
          <w:b/>
          <w:color w:val="5F5F4B"/>
          <w:sz w:val="22"/>
          <w:szCs w:val="22"/>
        </w:rPr>
      </w:pPr>
      <w:r>
        <w:rPr>
          <w:color w:val="5F5F4B"/>
          <w:sz w:val="22"/>
          <w:szCs w:val="22"/>
        </w:rPr>
        <w:br w:type="page"/>
      </w:r>
    </w:p>
    <w:p w:rsidR="00926DB7" w:rsidRDefault="00926DB7" w:rsidP="00861235">
      <w:pPr>
        <w:pStyle w:val="Titre3"/>
        <w:spacing w:before="120" w:after="120"/>
        <w:jc w:val="center"/>
        <w:rPr>
          <w:color w:val="5F5F4B"/>
          <w:sz w:val="22"/>
          <w:szCs w:val="22"/>
        </w:rPr>
      </w:pPr>
    </w:p>
    <w:p w:rsidR="00715062" w:rsidRDefault="00715062" w:rsidP="00861235">
      <w:pPr>
        <w:pStyle w:val="Titre3"/>
        <w:spacing w:before="120" w:after="120"/>
        <w:jc w:val="center"/>
        <w:rPr>
          <w:color w:val="5F5F4B"/>
          <w:sz w:val="22"/>
          <w:szCs w:val="22"/>
        </w:rPr>
      </w:pPr>
    </w:p>
    <w:p w:rsidR="00926DB7" w:rsidRPr="009E1D84" w:rsidRDefault="00926DB7" w:rsidP="009E1D84">
      <w:pPr>
        <w:pStyle w:val="Titre2"/>
        <w:numPr>
          <w:ilvl w:val="1"/>
          <w:numId w:val="13"/>
        </w:numPr>
        <w:rPr>
          <w:b/>
          <w:color w:val="5F5F4B"/>
          <w:sz w:val="22"/>
          <w:szCs w:val="22"/>
        </w:rPr>
      </w:pPr>
      <w:bookmarkStart w:id="13" w:name="_Toc457380764"/>
      <w:r w:rsidRPr="009E1D84">
        <w:rPr>
          <w:b/>
          <w:color w:val="5F5F4B"/>
          <w:sz w:val="22"/>
          <w:szCs w:val="22"/>
        </w:rPr>
        <w:t>D</w:t>
      </w:r>
      <w:r w:rsidR="008E7E01" w:rsidRPr="009E1D84">
        <w:rPr>
          <w:b/>
          <w:color w:val="5F5F4B"/>
          <w:sz w:val="22"/>
          <w:szCs w:val="22"/>
        </w:rPr>
        <w:t>É</w:t>
      </w:r>
      <w:r w:rsidRPr="009E1D84">
        <w:rPr>
          <w:b/>
          <w:color w:val="5F5F4B"/>
          <w:sz w:val="22"/>
          <w:szCs w:val="22"/>
        </w:rPr>
        <w:t>CISION-ACTION</w:t>
      </w:r>
      <w:bookmarkEnd w:id="13"/>
      <w:r w:rsidRPr="009E1D84">
        <w:rPr>
          <w:b/>
          <w:color w:val="5F5F4B"/>
          <w:sz w:val="22"/>
          <w:szCs w:val="22"/>
        </w:rPr>
        <w:t xml:space="preserve"> </w:t>
      </w:r>
    </w:p>
    <w:tbl>
      <w:tblPr>
        <w:tblStyle w:val="Grilledutableau"/>
        <w:tblW w:w="5000" w:type="pct"/>
        <w:tblLook w:val="04A0" w:firstRow="1" w:lastRow="0" w:firstColumn="1" w:lastColumn="0" w:noHBand="0" w:noVBand="1"/>
      </w:tblPr>
      <w:tblGrid>
        <w:gridCol w:w="1106"/>
        <w:gridCol w:w="9025"/>
        <w:gridCol w:w="8805"/>
      </w:tblGrid>
      <w:tr w:rsidR="00926DB7" w:rsidRPr="00075B0A" w:rsidTr="00131EB3">
        <w:trPr>
          <w:tblHeader/>
        </w:trPr>
        <w:tc>
          <w:tcPr>
            <w:tcW w:w="5000" w:type="pct"/>
            <w:gridSpan w:val="3"/>
            <w:tcBorders>
              <w:top w:val="double" w:sz="4" w:space="0" w:color="auto"/>
              <w:left w:val="double" w:sz="4" w:space="0" w:color="auto"/>
              <w:bottom w:val="double" w:sz="4" w:space="0" w:color="auto"/>
              <w:right w:val="double" w:sz="4" w:space="0" w:color="auto"/>
            </w:tcBorders>
            <w:shd w:val="clear" w:color="auto" w:fill="EEECE1" w:themeFill="background2"/>
          </w:tcPr>
          <w:p w:rsidR="00926DB7" w:rsidRPr="005D7049" w:rsidRDefault="00DD7844" w:rsidP="005D7049">
            <w:pPr>
              <w:rPr>
                <w:b/>
                <w:color w:val="5F5F4B"/>
                <w:sz w:val="22"/>
                <w:szCs w:val="22"/>
              </w:rPr>
            </w:pPr>
            <w:r w:rsidRPr="005D7049">
              <w:rPr>
                <w:b/>
                <w:color w:val="5F5F4B"/>
                <w:spacing w:val="0"/>
                <w:sz w:val="22"/>
                <w:szCs w:val="22"/>
              </w:rPr>
              <w:t>Norme :</w:t>
            </w:r>
            <w:r w:rsidR="00926DB7" w:rsidRPr="005D7049">
              <w:rPr>
                <w:b/>
                <w:color w:val="5F5F4B"/>
                <w:spacing w:val="0"/>
                <w:sz w:val="22"/>
                <w:szCs w:val="22"/>
              </w:rPr>
              <w:t xml:space="preserve"> </w:t>
            </w:r>
            <w:r w:rsidR="00C56EDD" w:rsidRPr="005D7049">
              <w:rPr>
                <w:b/>
                <w:color w:val="5F5F4B"/>
                <w:spacing w:val="0"/>
                <w:sz w:val="22"/>
                <w:szCs w:val="22"/>
              </w:rPr>
              <w:t>À la suite d’un verdict d’échec à l’évaluation aux fins de sanction, des actions sont planifiées pour assurer l’acquisition de la compétence par l’élève</w:t>
            </w:r>
          </w:p>
        </w:tc>
      </w:tr>
      <w:tr w:rsidR="006D4A3B" w:rsidRPr="00075B0A" w:rsidTr="00131EB3">
        <w:trPr>
          <w:tblHeader/>
        </w:trPr>
        <w:tc>
          <w:tcPr>
            <w:tcW w:w="2675" w:type="pct"/>
            <w:gridSpan w:val="2"/>
            <w:tcBorders>
              <w:top w:val="double" w:sz="4" w:space="0" w:color="auto"/>
              <w:left w:val="double" w:sz="4" w:space="0" w:color="auto"/>
              <w:bottom w:val="double" w:sz="4" w:space="0" w:color="auto"/>
            </w:tcBorders>
            <w:shd w:val="clear" w:color="auto" w:fill="EEECE1" w:themeFill="background2"/>
          </w:tcPr>
          <w:p w:rsidR="006D4A3B" w:rsidRPr="00075B0A" w:rsidRDefault="006D4A3B" w:rsidP="00861235">
            <w:pPr>
              <w:jc w:val="center"/>
              <w:rPr>
                <w:b/>
                <w:color w:val="5F5F4B"/>
                <w:sz w:val="22"/>
                <w:szCs w:val="22"/>
              </w:rPr>
            </w:pPr>
            <w:r w:rsidRPr="00075B0A">
              <w:rPr>
                <w:b/>
                <w:color w:val="5F5F4B"/>
                <w:sz w:val="22"/>
                <w:szCs w:val="22"/>
              </w:rPr>
              <w:t>Modalités</w:t>
            </w:r>
          </w:p>
        </w:tc>
        <w:tc>
          <w:tcPr>
            <w:tcW w:w="2325" w:type="pct"/>
            <w:tcBorders>
              <w:top w:val="double" w:sz="4" w:space="0" w:color="auto"/>
              <w:bottom w:val="double" w:sz="4" w:space="0" w:color="auto"/>
              <w:right w:val="double" w:sz="4" w:space="0" w:color="auto"/>
            </w:tcBorders>
            <w:shd w:val="clear" w:color="auto" w:fill="EEECE1" w:themeFill="background2"/>
          </w:tcPr>
          <w:p w:rsidR="006D4A3B" w:rsidRPr="00075B0A" w:rsidRDefault="006D4A3B" w:rsidP="00861235">
            <w:pPr>
              <w:jc w:val="center"/>
              <w:rPr>
                <w:b/>
                <w:color w:val="5F5F4B"/>
                <w:sz w:val="22"/>
                <w:szCs w:val="22"/>
              </w:rPr>
            </w:pPr>
            <w:r w:rsidRPr="00075B0A">
              <w:rPr>
                <w:b/>
                <w:color w:val="5F5F4B"/>
                <w:sz w:val="22"/>
                <w:szCs w:val="22"/>
              </w:rPr>
              <w:t>Précisions</w:t>
            </w:r>
          </w:p>
        </w:tc>
      </w:tr>
      <w:tr w:rsidR="006D4A3B" w:rsidRPr="00075B0A" w:rsidTr="00047365">
        <w:trPr>
          <w:trHeight w:val="20"/>
        </w:trPr>
        <w:tc>
          <w:tcPr>
            <w:tcW w:w="292" w:type="pct"/>
            <w:tcBorders>
              <w:top w:val="double" w:sz="4" w:space="0" w:color="auto"/>
              <w:left w:val="double" w:sz="4" w:space="0" w:color="auto"/>
              <w:bottom w:val="single" w:sz="4" w:space="0" w:color="auto"/>
              <w:right w:val="nil"/>
            </w:tcBorders>
          </w:tcPr>
          <w:p w:rsidR="006D4A3B" w:rsidRPr="00075B0A" w:rsidRDefault="006D4A3B" w:rsidP="00580175">
            <w:pPr>
              <w:spacing w:after="0"/>
              <w:rPr>
                <w:color w:val="5F5F4B"/>
                <w:spacing w:val="0"/>
                <w:sz w:val="22"/>
                <w:szCs w:val="22"/>
              </w:rPr>
            </w:pPr>
            <w:r w:rsidRPr="00075B0A">
              <w:rPr>
                <w:color w:val="5F5F4B"/>
                <w:spacing w:val="0"/>
                <w:sz w:val="22"/>
                <w:szCs w:val="22"/>
              </w:rPr>
              <w:t>2.4.1</w:t>
            </w:r>
          </w:p>
        </w:tc>
        <w:tc>
          <w:tcPr>
            <w:tcW w:w="2383" w:type="pct"/>
            <w:tcBorders>
              <w:top w:val="double" w:sz="4" w:space="0" w:color="auto"/>
              <w:left w:val="nil"/>
              <w:bottom w:val="single" w:sz="4" w:space="0" w:color="auto"/>
            </w:tcBorders>
          </w:tcPr>
          <w:p w:rsidR="006D4A3B" w:rsidRPr="00075B0A" w:rsidRDefault="006D4A3B" w:rsidP="00580175">
            <w:pPr>
              <w:spacing w:after="0"/>
              <w:rPr>
                <w:b/>
                <w:color w:val="5F5F4B"/>
                <w:spacing w:val="0"/>
                <w:sz w:val="22"/>
                <w:szCs w:val="22"/>
              </w:rPr>
            </w:pPr>
            <w:r w:rsidRPr="00075B0A">
              <w:rPr>
                <w:b/>
                <w:color w:val="5F5F4B"/>
                <w:spacing w:val="0"/>
                <w:sz w:val="22"/>
                <w:szCs w:val="22"/>
              </w:rPr>
              <w:t>Matériel permis</w:t>
            </w:r>
          </w:p>
          <w:p w:rsidR="006D4A3B" w:rsidRPr="00075B0A" w:rsidRDefault="006D4A3B" w:rsidP="00580175">
            <w:pPr>
              <w:spacing w:after="0"/>
              <w:rPr>
                <w:color w:val="5F5F4B"/>
                <w:spacing w:val="0"/>
                <w:sz w:val="22"/>
                <w:szCs w:val="22"/>
              </w:rPr>
            </w:pPr>
            <w:r w:rsidRPr="00075B0A">
              <w:rPr>
                <w:color w:val="5F5F4B"/>
                <w:spacing w:val="0"/>
                <w:sz w:val="22"/>
                <w:szCs w:val="22"/>
              </w:rPr>
              <w:t xml:space="preserve">Lors de la passation des épreuves, il faut s’assurer que l’élève n’utilise que le matériel permis </w:t>
            </w:r>
          </w:p>
        </w:tc>
        <w:tc>
          <w:tcPr>
            <w:tcW w:w="2325" w:type="pct"/>
            <w:tcBorders>
              <w:top w:val="double" w:sz="4" w:space="0" w:color="auto"/>
              <w:bottom w:val="single" w:sz="4" w:space="0" w:color="auto"/>
              <w:right w:val="double" w:sz="4" w:space="0" w:color="auto"/>
            </w:tcBorders>
          </w:tcPr>
          <w:p w:rsidR="006D4A3B" w:rsidRPr="00075B0A" w:rsidRDefault="006D4A3B" w:rsidP="00580175">
            <w:pPr>
              <w:spacing w:after="0"/>
              <w:rPr>
                <w:color w:val="5F5F4B"/>
                <w:spacing w:val="0"/>
                <w:sz w:val="22"/>
                <w:szCs w:val="22"/>
              </w:rPr>
            </w:pPr>
            <w:r w:rsidRPr="00075B0A">
              <w:rPr>
                <w:color w:val="5F5F4B"/>
                <w:spacing w:val="0"/>
                <w:sz w:val="22"/>
                <w:szCs w:val="22"/>
              </w:rPr>
              <w:t>Prendre connaissance du cahier du candidat</w:t>
            </w:r>
          </w:p>
        </w:tc>
      </w:tr>
      <w:tr w:rsidR="006D4A3B" w:rsidRPr="00075B0A" w:rsidTr="00047365">
        <w:trPr>
          <w:trHeight w:val="20"/>
        </w:trPr>
        <w:tc>
          <w:tcPr>
            <w:tcW w:w="292" w:type="pct"/>
            <w:tcBorders>
              <w:top w:val="single" w:sz="4" w:space="0" w:color="auto"/>
              <w:left w:val="double" w:sz="4" w:space="0" w:color="auto"/>
              <w:bottom w:val="single" w:sz="4" w:space="0" w:color="000000" w:themeColor="text1"/>
              <w:right w:val="nil"/>
            </w:tcBorders>
          </w:tcPr>
          <w:p w:rsidR="006D4A3B" w:rsidRPr="00075B0A" w:rsidRDefault="006D4A3B" w:rsidP="00580175">
            <w:pPr>
              <w:spacing w:after="0"/>
              <w:rPr>
                <w:color w:val="5F5F4B"/>
                <w:spacing w:val="0"/>
                <w:sz w:val="22"/>
                <w:szCs w:val="22"/>
              </w:rPr>
            </w:pPr>
            <w:r w:rsidRPr="00075B0A">
              <w:rPr>
                <w:color w:val="5F5F4B"/>
                <w:spacing w:val="0"/>
                <w:sz w:val="22"/>
                <w:szCs w:val="22"/>
              </w:rPr>
              <w:t>2.4.2</w:t>
            </w:r>
          </w:p>
        </w:tc>
        <w:tc>
          <w:tcPr>
            <w:tcW w:w="2383" w:type="pct"/>
            <w:tcBorders>
              <w:top w:val="single" w:sz="4" w:space="0" w:color="auto"/>
              <w:left w:val="nil"/>
              <w:bottom w:val="single" w:sz="4" w:space="0" w:color="000000" w:themeColor="text1"/>
            </w:tcBorders>
          </w:tcPr>
          <w:p w:rsidR="006D4A3B" w:rsidRPr="00075B0A" w:rsidRDefault="006D4A3B" w:rsidP="00D81F7E">
            <w:pPr>
              <w:rPr>
                <w:b/>
                <w:color w:val="5F5F4B"/>
                <w:spacing w:val="0"/>
                <w:sz w:val="22"/>
                <w:szCs w:val="22"/>
              </w:rPr>
            </w:pPr>
            <w:r w:rsidRPr="00075B0A">
              <w:rPr>
                <w:b/>
                <w:color w:val="5F5F4B"/>
                <w:spacing w:val="0"/>
                <w:sz w:val="22"/>
                <w:szCs w:val="22"/>
              </w:rPr>
              <w:t>Plagiat</w:t>
            </w:r>
          </w:p>
          <w:p w:rsidR="006D4A3B" w:rsidRPr="00075B0A" w:rsidRDefault="006D4A3B" w:rsidP="00D81F7E">
            <w:pPr>
              <w:spacing w:before="0" w:after="0"/>
              <w:rPr>
                <w:color w:val="5F5F4B"/>
                <w:spacing w:val="0"/>
                <w:sz w:val="22"/>
                <w:szCs w:val="22"/>
              </w:rPr>
            </w:pPr>
            <w:r w:rsidRPr="00075B0A">
              <w:rPr>
                <w:color w:val="5F5F4B"/>
                <w:spacing w:val="0"/>
                <w:sz w:val="22"/>
                <w:szCs w:val="22"/>
              </w:rPr>
              <w:t>Lorsqu’un élève se rend coupable de plagiat ou aide délibérément un autre élève, un échec est automatiquement attribué. Si les circonstances laissent place à un doute, l’enseignant peut permettre à l’élève de terminer l’épreuve.</w:t>
            </w:r>
          </w:p>
          <w:p w:rsidR="006D4A3B" w:rsidRPr="00075B0A" w:rsidRDefault="006D4A3B" w:rsidP="00D81F7E">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L’enseignant qui constate une situation de plagiat, demande à l’élève de quitter les lieux et l’informe qu’il obtiendra le résultat «échec» à son épreuve.</w:t>
            </w:r>
          </w:p>
          <w:p w:rsidR="006D4A3B" w:rsidRPr="00075B0A" w:rsidRDefault="006D4A3B" w:rsidP="00D81F7E">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L’enseignant doit indiquer, autant sur l’épreuve que sur la fiche de verdict, une note claire à l’effet qu’il s’agit de plagiat.</w:t>
            </w:r>
          </w:p>
          <w:p w:rsidR="006D4A3B" w:rsidRPr="00075B0A" w:rsidRDefault="006D4A3B" w:rsidP="00D81F7E">
            <w:pPr>
              <w:pStyle w:val="Paragraphedeliste"/>
              <w:numPr>
                <w:ilvl w:val="0"/>
                <w:numId w:val="9"/>
              </w:numPr>
              <w:spacing w:before="0"/>
              <w:ind w:left="714" w:hanging="357"/>
              <w:rPr>
                <w:rFonts w:ascii="Gill Sans MT" w:hAnsi="Gill Sans MT"/>
                <w:color w:val="5F5F4B"/>
                <w:sz w:val="22"/>
                <w:szCs w:val="22"/>
              </w:rPr>
            </w:pPr>
            <w:r w:rsidRPr="00075B0A">
              <w:rPr>
                <w:rFonts w:ascii="Gill Sans MT" w:hAnsi="Gill Sans MT"/>
                <w:color w:val="5F5F4B"/>
                <w:sz w:val="22"/>
                <w:szCs w:val="22"/>
              </w:rPr>
              <w:t>Dans ce cas, et dans les plus brefs délais, l’enseignant doit rencontrer la direction adjointe afin d’établir les mesures qui seront prises.</w:t>
            </w:r>
          </w:p>
        </w:tc>
        <w:tc>
          <w:tcPr>
            <w:tcW w:w="2325" w:type="pct"/>
            <w:tcBorders>
              <w:top w:val="single" w:sz="4" w:space="0" w:color="auto"/>
              <w:bottom w:val="single" w:sz="4" w:space="0" w:color="000000" w:themeColor="text1"/>
              <w:right w:val="double" w:sz="4" w:space="0" w:color="auto"/>
            </w:tcBorders>
          </w:tcPr>
          <w:p w:rsidR="006D4A3B" w:rsidRPr="00075B0A" w:rsidRDefault="006D4A3B" w:rsidP="00580175">
            <w:pPr>
              <w:spacing w:after="0"/>
              <w:rPr>
                <w:color w:val="5F5F4B"/>
                <w:spacing w:val="0"/>
                <w:sz w:val="22"/>
                <w:szCs w:val="22"/>
              </w:rPr>
            </w:pPr>
          </w:p>
        </w:tc>
      </w:tr>
      <w:tr w:rsidR="006D4A3B" w:rsidRPr="00075B0A" w:rsidTr="00047365">
        <w:trPr>
          <w:trHeight w:val="20"/>
        </w:trPr>
        <w:tc>
          <w:tcPr>
            <w:tcW w:w="292" w:type="pct"/>
            <w:tcBorders>
              <w:top w:val="single" w:sz="4" w:space="0" w:color="000000" w:themeColor="text1"/>
              <w:left w:val="double" w:sz="4" w:space="0" w:color="auto"/>
              <w:bottom w:val="single" w:sz="4" w:space="0" w:color="000000" w:themeColor="text1"/>
              <w:right w:val="nil"/>
            </w:tcBorders>
          </w:tcPr>
          <w:p w:rsidR="006D4A3B" w:rsidRPr="00075B0A" w:rsidRDefault="006D4A3B" w:rsidP="0067215C">
            <w:pPr>
              <w:spacing w:after="0"/>
              <w:rPr>
                <w:color w:val="5F5F4B"/>
                <w:spacing w:val="0"/>
                <w:sz w:val="22"/>
                <w:szCs w:val="22"/>
              </w:rPr>
            </w:pPr>
            <w:r w:rsidRPr="00075B0A">
              <w:rPr>
                <w:color w:val="5F5F4B"/>
                <w:spacing w:val="0"/>
                <w:sz w:val="22"/>
                <w:szCs w:val="22"/>
              </w:rPr>
              <w:t>2.4.3</w:t>
            </w:r>
          </w:p>
        </w:tc>
        <w:tc>
          <w:tcPr>
            <w:tcW w:w="2383" w:type="pct"/>
            <w:tcBorders>
              <w:top w:val="single" w:sz="4" w:space="0" w:color="000000" w:themeColor="text1"/>
              <w:left w:val="nil"/>
              <w:bottom w:val="single" w:sz="4" w:space="0" w:color="000000" w:themeColor="text1"/>
            </w:tcBorders>
          </w:tcPr>
          <w:p w:rsidR="006D4A3B" w:rsidRPr="00075B0A" w:rsidRDefault="006D4A3B" w:rsidP="00D81F7E">
            <w:pPr>
              <w:spacing w:after="0"/>
              <w:rPr>
                <w:b/>
                <w:color w:val="5F5F4B"/>
                <w:spacing w:val="0"/>
                <w:sz w:val="22"/>
                <w:szCs w:val="22"/>
              </w:rPr>
            </w:pPr>
            <w:r w:rsidRPr="00075B0A">
              <w:rPr>
                <w:b/>
                <w:color w:val="5F5F4B"/>
                <w:spacing w:val="0"/>
                <w:sz w:val="22"/>
                <w:szCs w:val="22"/>
              </w:rPr>
              <w:t>Déplacements des élèves</w:t>
            </w:r>
          </w:p>
          <w:p w:rsidR="006D4A3B" w:rsidRPr="00075B0A" w:rsidRDefault="006D4A3B" w:rsidP="001C7AE9">
            <w:pPr>
              <w:rPr>
                <w:color w:val="5F5F4B"/>
                <w:spacing w:val="0"/>
                <w:sz w:val="22"/>
                <w:szCs w:val="22"/>
              </w:rPr>
            </w:pPr>
            <w:r w:rsidRPr="00075B0A">
              <w:rPr>
                <w:color w:val="5F5F4B"/>
                <w:spacing w:val="0"/>
                <w:sz w:val="22"/>
                <w:szCs w:val="22"/>
              </w:rPr>
              <w:t>En tout temps, le responsable de l’évaluation doit exercer une vigilance en ce qui concerne le déplacement des élèves durant l’épreuve. Tout élève qui quitte le local avant la fin du temps alloué met fin automatiquement à son épreuve.</w:t>
            </w:r>
          </w:p>
        </w:tc>
        <w:tc>
          <w:tcPr>
            <w:tcW w:w="2325" w:type="pct"/>
            <w:tcBorders>
              <w:top w:val="single" w:sz="4" w:space="0" w:color="000000" w:themeColor="text1"/>
              <w:bottom w:val="single" w:sz="4" w:space="0" w:color="000000" w:themeColor="text1"/>
              <w:right w:val="double" w:sz="4" w:space="0" w:color="auto"/>
            </w:tcBorders>
          </w:tcPr>
          <w:p w:rsidR="006D4A3B" w:rsidRPr="00075B0A" w:rsidRDefault="006D4A3B" w:rsidP="0067215C">
            <w:pPr>
              <w:spacing w:after="0"/>
              <w:rPr>
                <w:color w:val="5F5F4B"/>
                <w:spacing w:val="0"/>
                <w:sz w:val="22"/>
                <w:szCs w:val="22"/>
              </w:rPr>
            </w:pPr>
          </w:p>
        </w:tc>
      </w:tr>
      <w:tr w:rsidR="006D4A3B" w:rsidRPr="00075B0A" w:rsidTr="00047365">
        <w:trPr>
          <w:trHeight w:val="20"/>
        </w:trPr>
        <w:tc>
          <w:tcPr>
            <w:tcW w:w="292" w:type="pct"/>
            <w:tcBorders>
              <w:top w:val="single" w:sz="4" w:space="0" w:color="000000" w:themeColor="text1"/>
              <w:left w:val="double" w:sz="4" w:space="0" w:color="auto"/>
              <w:bottom w:val="single" w:sz="4" w:space="0" w:color="000000" w:themeColor="text1"/>
              <w:right w:val="nil"/>
            </w:tcBorders>
          </w:tcPr>
          <w:p w:rsidR="006D4A3B" w:rsidRPr="00075B0A" w:rsidRDefault="006D4A3B" w:rsidP="0067215C">
            <w:pPr>
              <w:spacing w:after="0"/>
              <w:rPr>
                <w:color w:val="5F5F4B"/>
                <w:spacing w:val="0"/>
                <w:sz w:val="22"/>
                <w:szCs w:val="22"/>
              </w:rPr>
            </w:pPr>
            <w:r w:rsidRPr="00075B0A">
              <w:rPr>
                <w:color w:val="5F5F4B"/>
                <w:spacing w:val="0"/>
                <w:sz w:val="22"/>
                <w:szCs w:val="22"/>
              </w:rPr>
              <w:t>2.4.4</w:t>
            </w:r>
          </w:p>
        </w:tc>
        <w:tc>
          <w:tcPr>
            <w:tcW w:w="2383" w:type="pct"/>
            <w:tcBorders>
              <w:top w:val="single" w:sz="4" w:space="0" w:color="000000" w:themeColor="text1"/>
              <w:left w:val="nil"/>
              <w:bottom w:val="single" w:sz="4" w:space="0" w:color="000000" w:themeColor="text1"/>
            </w:tcBorders>
          </w:tcPr>
          <w:p w:rsidR="006D4A3B" w:rsidRPr="00075B0A" w:rsidRDefault="006D4A3B" w:rsidP="00D81F7E">
            <w:pPr>
              <w:spacing w:after="0"/>
              <w:rPr>
                <w:b/>
                <w:color w:val="5F5F4B"/>
                <w:spacing w:val="0"/>
                <w:sz w:val="22"/>
                <w:szCs w:val="22"/>
              </w:rPr>
            </w:pPr>
            <w:r w:rsidRPr="00075B0A">
              <w:rPr>
                <w:b/>
                <w:color w:val="5F5F4B"/>
                <w:spacing w:val="0"/>
                <w:sz w:val="22"/>
                <w:szCs w:val="22"/>
              </w:rPr>
              <w:t>Confidentialité des épreuves</w:t>
            </w:r>
          </w:p>
          <w:p w:rsidR="006D4A3B" w:rsidRPr="00075B0A" w:rsidRDefault="006D4A3B" w:rsidP="00D81F7E">
            <w:pPr>
              <w:spacing w:after="0"/>
              <w:rPr>
                <w:color w:val="5F5F4B"/>
                <w:spacing w:val="0"/>
                <w:sz w:val="22"/>
                <w:szCs w:val="22"/>
              </w:rPr>
            </w:pPr>
            <w:r w:rsidRPr="00075B0A">
              <w:rPr>
                <w:color w:val="5F5F4B"/>
                <w:spacing w:val="0"/>
                <w:sz w:val="22"/>
                <w:szCs w:val="22"/>
              </w:rPr>
              <w:t xml:space="preserve">Toutes les précautions doivent être prises pour respecter la </w:t>
            </w:r>
            <w:r w:rsidRPr="00075B0A">
              <w:rPr>
                <w:b/>
                <w:color w:val="5F5F4B"/>
                <w:spacing w:val="0"/>
                <w:sz w:val="22"/>
                <w:szCs w:val="22"/>
              </w:rPr>
              <w:t>confidentialité</w:t>
            </w:r>
            <w:r w:rsidRPr="00075B0A">
              <w:rPr>
                <w:color w:val="5F5F4B"/>
                <w:spacing w:val="0"/>
                <w:sz w:val="22"/>
                <w:szCs w:val="22"/>
              </w:rPr>
              <w:t xml:space="preserve"> des épreuves au moment de la correction.</w:t>
            </w:r>
          </w:p>
        </w:tc>
        <w:tc>
          <w:tcPr>
            <w:tcW w:w="2325" w:type="pct"/>
            <w:tcBorders>
              <w:top w:val="single" w:sz="4" w:space="0" w:color="000000" w:themeColor="text1"/>
              <w:bottom w:val="single" w:sz="4" w:space="0" w:color="000000" w:themeColor="text1"/>
              <w:right w:val="double" w:sz="4" w:space="0" w:color="auto"/>
            </w:tcBorders>
          </w:tcPr>
          <w:p w:rsidR="006D4A3B" w:rsidRPr="00075B0A" w:rsidRDefault="006D4A3B" w:rsidP="00655BF0">
            <w:pPr>
              <w:rPr>
                <w:color w:val="5F5F4B"/>
                <w:sz w:val="22"/>
                <w:szCs w:val="22"/>
              </w:rPr>
            </w:pPr>
            <w:r w:rsidRPr="00075B0A">
              <w:rPr>
                <w:color w:val="5F5F4B"/>
                <w:sz w:val="22"/>
                <w:szCs w:val="22"/>
              </w:rPr>
              <w:t xml:space="preserve">La correction des épreuves doit se faire au CFPP ou dans ses </w:t>
            </w:r>
            <w:r w:rsidRPr="00075B0A">
              <w:rPr>
                <w:b/>
                <w:color w:val="5F5F4B"/>
                <w:sz w:val="22"/>
                <w:szCs w:val="22"/>
              </w:rPr>
              <w:t>immeubles.</w:t>
            </w:r>
          </w:p>
          <w:p w:rsidR="006D4A3B" w:rsidRPr="00075B0A" w:rsidRDefault="006D4A3B" w:rsidP="001C7AE9">
            <w:pPr>
              <w:rPr>
                <w:color w:val="5F5F4B"/>
                <w:spacing w:val="0"/>
                <w:sz w:val="22"/>
                <w:szCs w:val="22"/>
              </w:rPr>
            </w:pPr>
            <w:r w:rsidRPr="00075B0A">
              <w:rPr>
                <w:color w:val="5F5F4B"/>
                <w:sz w:val="22"/>
                <w:szCs w:val="22"/>
              </w:rPr>
              <w:t xml:space="preserve">Les épreuves </w:t>
            </w:r>
            <w:r w:rsidRPr="00075B0A">
              <w:rPr>
                <w:b/>
                <w:color w:val="5F5F4B"/>
                <w:sz w:val="22"/>
                <w:szCs w:val="22"/>
              </w:rPr>
              <w:t>ne doivent pas être corrigées</w:t>
            </w:r>
            <w:r w:rsidRPr="00075B0A">
              <w:rPr>
                <w:color w:val="5F5F4B"/>
                <w:sz w:val="22"/>
                <w:szCs w:val="22"/>
              </w:rPr>
              <w:t xml:space="preserve"> </w:t>
            </w:r>
            <w:r w:rsidRPr="00075B0A">
              <w:rPr>
                <w:b/>
                <w:color w:val="5F5F4B"/>
                <w:sz w:val="22"/>
                <w:szCs w:val="22"/>
              </w:rPr>
              <w:t>et compilées en présence d’élèves</w:t>
            </w:r>
            <w:r w:rsidRPr="00075B0A">
              <w:rPr>
                <w:color w:val="5F5F4B"/>
                <w:sz w:val="22"/>
                <w:szCs w:val="22"/>
              </w:rPr>
              <w:t>.</w:t>
            </w:r>
          </w:p>
        </w:tc>
      </w:tr>
      <w:tr w:rsidR="006D4A3B" w:rsidRPr="00075B0A" w:rsidTr="00047365">
        <w:trPr>
          <w:trHeight w:val="20"/>
        </w:trPr>
        <w:tc>
          <w:tcPr>
            <w:tcW w:w="292" w:type="pct"/>
            <w:tcBorders>
              <w:top w:val="single" w:sz="4" w:space="0" w:color="000000" w:themeColor="text1"/>
              <w:left w:val="double" w:sz="4" w:space="0" w:color="auto"/>
              <w:bottom w:val="single" w:sz="4" w:space="0" w:color="000000" w:themeColor="text1"/>
              <w:right w:val="nil"/>
            </w:tcBorders>
          </w:tcPr>
          <w:p w:rsidR="006D4A3B" w:rsidRPr="00075B0A" w:rsidRDefault="006D4A3B" w:rsidP="008C490A">
            <w:pPr>
              <w:spacing w:after="0"/>
              <w:rPr>
                <w:color w:val="5F5F4B"/>
                <w:spacing w:val="0"/>
                <w:sz w:val="22"/>
                <w:szCs w:val="22"/>
              </w:rPr>
            </w:pPr>
            <w:r w:rsidRPr="00075B0A">
              <w:rPr>
                <w:color w:val="5F5F4B"/>
                <w:spacing w:val="0"/>
                <w:sz w:val="22"/>
                <w:szCs w:val="22"/>
              </w:rPr>
              <w:t>2.4.5</w:t>
            </w:r>
          </w:p>
        </w:tc>
        <w:tc>
          <w:tcPr>
            <w:tcW w:w="2383" w:type="pct"/>
            <w:tcBorders>
              <w:top w:val="single" w:sz="4" w:space="0" w:color="000000" w:themeColor="text1"/>
              <w:left w:val="nil"/>
              <w:bottom w:val="single" w:sz="4" w:space="0" w:color="000000" w:themeColor="text1"/>
              <w:right w:val="single" w:sz="4" w:space="0" w:color="000000" w:themeColor="text1"/>
            </w:tcBorders>
          </w:tcPr>
          <w:p w:rsidR="006D4A3B" w:rsidRPr="00075B0A" w:rsidRDefault="006D4A3B" w:rsidP="00D81F7E">
            <w:pPr>
              <w:rPr>
                <w:b/>
                <w:color w:val="5F5F4B"/>
                <w:spacing w:val="0"/>
                <w:sz w:val="22"/>
                <w:szCs w:val="22"/>
              </w:rPr>
            </w:pPr>
            <w:r w:rsidRPr="00075B0A">
              <w:rPr>
                <w:b/>
                <w:color w:val="5F5F4B"/>
                <w:spacing w:val="0"/>
                <w:sz w:val="22"/>
                <w:szCs w:val="22"/>
              </w:rPr>
              <w:t>Récupération</w:t>
            </w:r>
          </w:p>
          <w:p w:rsidR="006D4A3B" w:rsidRPr="00075B0A" w:rsidRDefault="006D4A3B" w:rsidP="001C7AE9">
            <w:pPr>
              <w:pStyle w:val="Paragraphedeliste"/>
              <w:numPr>
                <w:ilvl w:val="0"/>
                <w:numId w:val="9"/>
              </w:numPr>
              <w:spacing w:before="240" w:after="240"/>
              <w:rPr>
                <w:rFonts w:ascii="Gill Sans MT" w:hAnsi="Gill Sans MT"/>
                <w:color w:val="5F5F4B"/>
                <w:sz w:val="22"/>
                <w:szCs w:val="22"/>
              </w:rPr>
            </w:pPr>
            <w:r w:rsidRPr="00075B0A">
              <w:rPr>
                <w:rFonts w:ascii="Gill Sans MT" w:hAnsi="Gill Sans MT"/>
                <w:color w:val="5F5F4B"/>
                <w:sz w:val="22"/>
                <w:szCs w:val="22"/>
              </w:rPr>
              <w:t>À la suite d’un verdict d’échec, l’enseignant dresse un portrait précis des éléments de compétence non acquis par l’élève et détermine les mesures de soutien nécessaires en vue de l’atteinte de la compétence visée. L’enseignant en fait part à l’élève.</w:t>
            </w:r>
          </w:p>
          <w:p w:rsidR="006D4A3B" w:rsidRPr="00075B0A" w:rsidRDefault="006D4A3B" w:rsidP="001C7AE9">
            <w:pPr>
              <w:pStyle w:val="Paragraphedeliste"/>
              <w:numPr>
                <w:ilvl w:val="0"/>
                <w:numId w:val="9"/>
              </w:numPr>
              <w:spacing w:before="240" w:after="240"/>
              <w:ind w:left="714" w:hanging="357"/>
              <w:rPr>
                <w:rFonts w:ascii="Gill Sans MT" w:hAnsi="Gill Sans MT"/>
                <w:color w:val="5F5F4B"/>
                <w:sz w:val="22"/>
                <w:szCs w:val="22"/>
              </w:rPr>
            </w:pPr>
            <w:r w:rsidRPr="00075B0A">
              <w:rPr>
                <w:rFonts w:ascii="Gill Sans MT" w:hAnsi="Gill Sans MT"/>
                <w:color w:val="5F5F4B"/>
                <w:sz w:val="22"/>
                <w:szCs w:val="22"/>
              </w:rPr>
              <w:t>Les activités de récupération sont offertes selon la capacité organisationnelle du centre.</w:t>
            </w:r>
          </w:p>
          <w:p w:rsidR="006D4A3B" w:rsidRPr="00075B0A" w:rsidRDefault="006D4A3B" w:rsidP="001C7AE9">
            <w:pPr>
              <w:pStyle w:val="Paragraphedeliste"/>
              <w:numPr>
                <w:ilvl w:val="0"/>
                <w:numId w:val="9"/>
              </w:numPr>
              <w:spacing w:before="240" w:after="240"/>
              <w:ind w:left="714" w:hanging="357"/>
              <w:rPr>
                <w:rFonts w:ascii="Gill Sans MT" w:hAnsi="Gill Sans MT"/>
                <w:b/>
                <w:color w:val="5F5F4B"/>
                <w:sz w:val="22"/>
                <w:szCs w:val="22"/>
              </w:rPr>
            </w:pPr>
            <w:r w:rsidRPr="00075B0A">
              <w:rPr>
                <w:rFonts w:ascii="Gill Sans MT" w:hAnsi="Gill Sans MT"/>
                <w:color w:val="5F5F4B"/>
                <w:sz w:val="22"/>
                <w:szCs w:val="22"/>
              </w:rPr>
              <w:t>L’élève est entièrement responsable de son processus de récupération et il doit se conformer au plan proposé par l’enseignant en vue de la reprise de l’épreuve.</w:t>
            </w:r>
          </w:p>
          <w:p w:rsidR="006D4A3B" w:rsidRPr="00075B0A" w:rsidRDefault="006D4A3B" w:rsidP="001C7AE9">
            <w:pPr>
              <w:pStyle w:val="Paragraphedeliste"/>
              <w:numPr>
                <w:ilvl w:val="0"/>
                <w:numId w:val="9"/>
              </w:numPr>
              <w:spacing w:before="240" w:after="240"/>
              <w:ind w:left="714" w:hanging="357"/>
              <w:rPr>
                <w:rFonts w:ascii="Gill Sans MT" w:hAnsi="Gill Sans MT"/>
                <w:color w:val="5F5F4B"/>
                <w:sz w:val="22"/>
                <w:szCs w:val="22"/>
              </w:rPr>
            </w:pPr>
            <w:r w:rsidRPr="00075B0A">
              <w:rPr>
                <w:rFonts w:ascii="Gill Sans MT" w:hAnsi="Gill Sans MT"/>
                <w:color w:val="5F5F4B"/>
                <w:sz w:val="22"/>
                <w:szCs w:val="22"/>
              </w:rPr>
              <w:t>L’enseignant planifie alors la reprise de l’épreuve selon la capacité organisationnelle du CFPP.</w:t>
            </w:r>
          </w:p>
          <w:p w:rsidR="006D4A3B" w:rsidRPr="00075B0A" w:rsidRDefault="006D4A3B" w:rsidP="00D8669E">
            <w:pPr>
              <w:pStyle w:val="Paragraphedeliste"/>
              <w:spacing w:before="240" w:after="240"/>
              <w:ind w:left="714"/>
              <w:rPr>
                <w:rFonts w:ascii="Gill Sans MT" w:hAnsi="Gill Sans MT"/>
                <w:b/>
                <w:color w:val="5F5F4B"/>
                <w:sz w:val="22"/>
                <w:szCs w:val="22"/>
              </w:rPr>
            </w:pPr>
            <w:r w:rsidRPr="00D8669E">
              <w:rPr>
                <w:rFonts w:ascii="Gill Sans MT" w:hAnsi="Gill Sans MT"/>
                <w:b/>
                <w:color w:val="5F5F4B"/>
                <w:sz w:val="22"/>
                <w:szCs w:val="22"/>
              </w:rPr>
              <w:t xml:space="preserve"> </w:t>
            </w:r>
          </w:p>
        </w:tc>
        <w:tc>
          <w:tcPr>
            <w:tcW w:w="2325" w:type="pct"/>
            <w:tcBorders>
              <w:top w:val="single" w:sz="4" w:space="0" w:color="000000" w:themeColor="text1"/>
              <w:left w:val="single" w:sz="4" w:space="0" w:color="000000" w:themeColor="text1"/>
              <w:bottom w:val="single" w:sz="4" w:space="0" w:color="000000" w:themeColor="text1"/>
              <w:right w:val="double" w:sz="4" w:space="0" w:color="auto"/>
            </w:tcBorders>
          </w:tcPr>
          <w:p w:rsidR="006D4A3B" w:rsidRPr="00D8669E" w:rsidRDefault="006D4A3B" w:rsidP="00655BF0">
            <w:pPr>
              <w:rPr>
                <w:color w:val="FF0000"/>
                <w:sz w:val="22"/>
                <w:szCs w:val="22"/>
              </w:rPr>
            </w:pPr>
          </w:p>
          <w:p w:rsidR="006D4A3B" w:rsidRPr="00075B0A" w:rsidRDefault="006D4A3B" w:rsidP="00655BF0">
            <w:pPr>
              <w:rPr>
                <w:color w:val="5F5F4B"/>
                <w:sz w:val="22"/>
                <w:szCs w:val="22"/>
              </w:rPr>
            </w:pPr>
            <w:r w:rsidRPr="005C2ABD">
              <w:rPr>
                <w:color w:val="595959" w:themeColor="text1" w:themeTint="A6"/>
                <w:sz w:val="22"/>
                <w:szCs w:val="22"/>
              </w:rPr>
              <w:t>Habituellement, le temps de récupération doit être pris à l’extérieur de la plage horaire régulière de cours.</w:t>
            </w:r>
          </w:p>
        </w:tc>
      </w:tr>
      <w:tr w:rsidR="006D4A3B" w:rsidRPr="00075B0A" w:rsidTr="00047365">
        <w:trPr>
          <w:trHeight w:val="4904"/>
        </w:trPr>
        <w:tc>
          <w:tcPr>
            <w:tcW w:w="292" w:type="pct"/>
            <w:tcBorders>
              <w:top w:val="single" w:sz="4" w:space="0" w:color="000000" w:themeColor="text1"/>
              <w:left w:val="double" w:sz="4" w:space="0" w:color="auto"/>
              <w:bottom w:val="single" w:sz="4" w:space="0" w:color="auto"/>
              <w:right w:val="nil"/>
            </w:tcBorders>
          </w:tcPr>
          <w:p w:rsidR="006D4A3B" w:rsidRPr="00075B0A" w:rsidRDefault="006D4A3B" w:rsidP="008C490A">
            <w:pPr>
              <w:spacing w:after="0"/>
              <w:rPr>
                <w:color w:val="5F5F4B"/>
                <w:spacing w:val="0"/>
                <w:sz w:val="22"/>
                <w:szCs w:val="22"/>
              </w:rPr>
            </w:pPr>
            <w:r w:rsidRPr="00075B0A">
              <w:rPr>
                <w:color w:val="5F5F4B"/>
                <w:spacing w:val="0"/>
                <w:sz w:val="22"/>
                <w:szCs w:val="22"/>
              </w:rPr>
              <w:t>2.4.6</w:t>
            </w:r>
          </w:p>
        </w:tc>
        <w:tc>
          <w:tcPr>
            <w:tcW w:w="2383" w:type="pct"/>
            <w:tcBorders>
              <w:top w:val="single" w:sz="4" w:space="0" w:color="000000" w:themeColor="text1"/>
              <w:left w:val="nil"/>
              <w:bottom w:val="single" w:sz="4" w:space="0" w:color="auto"/>
            </w:tcBorders>
          </w:tcPr>
          <w:p w:rsidR="006D4A3B" w:rsidRPr="00075B0A" w:rsidRDefault="006D4A3B" w:rsidP="00D81F7E">
            <w:pPr>
              <w:spacing w:after="0"/>
              <w:rPr>
                <w:b/>
                <w:color w:val="5F5F4B"/>
                <w:spacing w:val="0"/>
                <w:sz w:val="22"/>
                <w:szCs w:val="22"/>
              </w:rPr>
            </w:pPr>
            <w:r w:rsidRPr="00075B0A">
              <w:rPr>
                <w:b/>
                <w:color w:val="5F5F4B"/>
                <w:spacing w:val="0"/>
                <w:sz w:val="22"/>
                <w:szCs w:val="22"/>
              </w:rPr>
              <w:t>Reprise</w:t>
            </w:r>
          </w:p>
          <w:p w:rsidR="006D4A3B" w:rsidRPr="00075B0A" w:rsidRDefault="006D4A3B" w:rsidP="00691159">
            <w:pPr>
              <w:pStyle w:val="Paragraphedeliste"/>
              <w:numPr>
                <w:ilvl w:val="0"/>
                <w:numId w:val="9"/>
              </w:numPr>
              <w:ind w:left="714" w:hanging="357"/>
              <w:rPr>
                <w:rFonts w:ascii="Gill Sans MT" w:hAnsi="Gill Sans MT"/>
                <w:b/>
                <w:color w:val="5F5F4B"/>
                <w:spacing w:val="-2"/>
                <w:sz w:val="22"/>
                <w:szCs w:val="22"/>
              </w:rPr>
            </w:pPr>
            <w:r w:rsidRPr="00075B0A">
              <w:rPr>
                <w:rFonts w:ascii="Gill Sans MT" w:hAnsi="Gill Sans MT"/>
                <w:color w:val="5F5F4B"/>
                <w:spacing w:val="-2"/>
                <w:sz w:val="22"/>
                <w:szCs w:val="22"/>
              </w:rPr>
              <w:t>L’élève qui a un échec a droit à une seule reprise. Celle-ci doit avoir lieu dans un délai raisonnable après la période de récupération.</w:t>
            </w:r>
          </w:p>
          <w:p w:rsidR="006D4A3B" w:rsidRPr="00075B0A" w:rsidRDefault="006D4A3B" w:rsidP="00691159">
            <w:pPr>
              <w:pStyle w:val="Paragraphedeliste"/>
              <w:numPr>
                <w:ilvl w:val="0"/>
                <w:numId w:val="9"/>
              </w:numPr>
              <w:ind w:left="714" w:hanging="357"/>
              <w:rPr>
                <w:rFonts w:ascii="Gill Sans MT" w:hAnsi="Gill Sans MT"/>
                <w:color w:val="5F5F4B"/>
                <w:sz w:val="22"/>
                <w:szCs w:val="22"/>
              </w:rPr>
            </w:pPr>
            <w:r w:rsidRPr="00075B0A">
              <w:rPr>
                <w:rFonts w:ascii="Gill Sans MT" w:hAnsi="Gill Sans MT"/>
                <w:color w:val="5F5F4B"/>
                <w:sz w:val="22"/>
                <w:szCs w:val="22"/>
              </w:rPr>
              <w:t>Pour une épreuve de comportement, l’élève doit reprendre l’épreuve au complet. Dans le cas d’une épreuve de situation, la reprise peut s’appliquer à l’ensemble de l’épreuve ou dans certains cas, à la partie qui a entraîné l’échec. Les modalités de reprise sont habituellement précisées dans le cahier de l’examinateur selon les directives indiquées au programme d’études.</w:t>
            </w:r>
          </w:p>
          <w:p w:rsidR="006D4A3B" w:rsidRPr="00075B0A" w:rsidRDefault="006D4A3B" w:rsidP="00691159">
            <w:pPr>
              <w:pStyle w:val="Paragraphedeliste"/>
              <w:numPr>
                <w:ilvl w:val="0"/>
                <w:numId w:val="9"/>
              </w:numPr>
              <w:ind w:left="714" w:hanging="357"/>
              <w:rPr>
                <w:rFonts w:ascii="Gill Sans MT" w:hAnsi="Gill Sans MT"/>
                <w:color w:val="5F5F4B"/>
                <w:sz w:val="22"/>
                <w:szCs w:val="22"/>
              </w:rPr>
            </w:pPr>
            <w:r w:rsidRPr="00075B0A">
              <w:rPr>
                <w:rFonts w:ascii="Gill Sans MT" w:hAnsi="Gill Sans MT"/>
                <w:color w:val="5F5F4B"/>
                <w:sz w:val="22"/>
                <w:szCs w:val="22"/>
              </w:rPr>
              <w:t>Pour une reprise, il est convenu d’utiliser une version différente de l’épreuve initiale.</w:t>
            </w:r>
          </w:p>
          <w:p w:rsidR="006D4A3B" w:rsidRPr="00FF04AF" w:rsidRDefault="006D4A3B" w:rsidP="00D8669E">
            <w:pPr>
              <w:pStyle w:val="Paragraphedeliste"/>
              <w:ind w:left="714"/>
              <w:rPr>
                <w:rFonts w:ascii="Gill Sans MT" w:hAnsi="Gill Sans MT"/>
                <w:b/>
                <w:color w:val="5F5F4B"/>
                <w:sz w:val="22"/>
                <w:szCs w:val="22"/>
              </w:rPr>
            </w:pPr>
          </w:p>
        </w:tc>
        <w:tc>
          <w:tcPr>
            <w:tcW w:w="2325" w:type="pct"/>
            <w:tcBorders>
              <w:top w:val="single" w:sz="4" w:space="0" w:color="000000" w:themeColor="text1"/>
              <w:bottom w:val="single" w:sz="4" w:space="0" w:color="auto"/>
              <w:right w:val="double" w:sz="4" w:space="0" w:color="auto"/>
            </w:tcBorders>
          </w:tcPr>
          <w:p w:rsidR="006D4A3B" w:rsidRPr="005C2ABD" w:rsidRDefault="006D4A3B" w:rsidP="00861235">
            <w:pPr>
              <w:spacing w:after="0"/>
              <w:rPr>
                <w:color w:val="595959" w:themeColor="text1" w:themeTint="A6"/>
                <w:spacing w:val="0"/>
                <w:sz w:val="22"/>
                <w:szCs w:val="22"/>
              </w:rPr>
            </w:pPr>
            <w:r w:rsidRPr="005C2ABD">
              <w:rPr>
                <w:color w:val="595959" w:themeColor="text1" w:themeTint="A6"/>
                <w:spacing w:val="0"/>
                <w:sz w:val="22"/>
                <w:szCs w:val="22"/>
              </w:rPr>
              <w:t>Un échec à la reprise entraine l’obligation de reprendre la compétence ou une étude de dossier sera effectuée par la direction.</w:t>
            </w:r>
          </w:p>
          <w:p w:rsidR="006D4A3B" w:rsidRPr="005C2ABD" w:rsidRDefault="006D4A3B" w:rsidP="00861235">
            <w:pPr>
              <w:spacing w:after="0"/>
              <w:rPr>
                <w:color w:val="595959" w:themeColor="text1" w:themeTint="A6"/>
                <w:spacing w:val="0"/>
                <w:sz w:val="22"/>
                <w:szCs w:val="22"/>
              </w:rPr>
            </w:pPr>
          </w:p>
          <w:p w:rsidR="006D4A3B" w:rsidRPr="005C2ABD" w:rsidRDefault="006D4A3B" w:rsidP="00861235">
            <w:pPr>
              <w:spacing w:after="0"/>
              <w:rPr>
                <w:color w:val="595959" w:themeColor="text1" w:themeTint="A6"/>
                <w:spacing w:val="0"/>
                <w:sz w:val="22"/>
                <w:szCs w:val="22"/>
              </w:rPr>
            </w:pPr>
          </w:p>
          <w:p w:rsidR="006D4A3B" w:rsidRPr="005C2ABD" w:rsidRDefault="006D4A3B" w:rsidP="00861235">
            <w:pPr>
              <w:spacing w:after="0"/>
              <w:rPr>
                <w:color w:val="595959" w:themeColor="text1" w:themeTint="A6"/>
                <w:spacing w:val="0"/>
                <w:sz w:val="22"/>
                <w:szCs w:val="22"/>
              </w:rPr>
            </w:pPr>
          </w:p>
          <w:p w:rsidR="006D4A3B" w:rsidRPr="005C2ABD" w:rsidRDefault="006D4A3B" w:rsidP="00861235">
            <w:pPr>
              <w:spacing w:after="0"/>
              <w:rPr>
                <w:color w:val="595959" w:themeColor="text1" w:themeTint="A6"/>
                <w:spacing w:val="0"/>
                <w:sz w:val="22"/>
                <w:szCs w:val="22"/>
              </w:rPr>
            </w:pPr>
          </w:p>
          <w:p w:rsidR="006D4A3B" w:rsidRPr="005C2ABD" w:rsidRDefault="006D4A3B" w:rsidP="00861235">
            <w:pPr>
              <w:spacing w:after="0"/>
              <w:rPr>
                <w:color w:val="595959" w:themeColor="text1" w:themeTint="A6"/>
                <w:spacing w:val="0"/>
                <w:sz w:val="22"/>
                <w:szCs w:val="22"/>
              </w:rPr>
            </w:pPr>
          </w:p>
          <w:p w:rsidR="006D4A3B" w:rsidRPr="005C2ABD" w:rsidRDefault="006D4A3B" w:rsidP="00861235">
            <w:pPr>
              <w:spacing w:after="0"/>
              <w:rPr>
                <w:color w:val="595959" w:themeColor="text1" w:themeTint="A6"/>
                <w:spacing w:val="0"/>
                <w:sz w:val="22"/>
                <w:szCs w:val="22"/>
              </w:rPr>
            </w:pPr>
          </w:p>
          <w:p w:rsidR="006D4A3B" w:rsidRPr="005C2ABD" w:rsidRDefault="006D4A3B" w:rsidP="005C2ABD">
            <w:pPr>
              <w:spacing w:after="0"/>
              <w:rPr>
                <w:color w:val="595959" w:themeColor="text1" w:themeTint="A6"/>
                <w:spacing w:val="0"/>
                <w:sz w:val="22"/>
                <w:szCs w:val="22"/>
              </w:rPr>
            </w:pPr>
            <w:r w:rsidRPr="005C2ABD">
              <w:rPr>
                <w:color w:val="595959" w:themeColor="text1" w:themeTint="A6"/>
                <w:sz w:val="22"/>
                <w:szCs w:val="22"/>
              </w:rPr>
              <w:t>Habituellement, le temps de reprise doit être pris à l’extérieur de la plage horaire régulière de cours.</w:t>
            </w:r>
          </w:p>
        </w:tc>
      </w:tr>
      <w:tr w:rsidR="006D4A3B" w:rsidRPr="00075B0A" w:rsidTr="00047365">
        <w:trPr>
          <w:trHeight w:val="20"/>
        </w:trPr>
        <w:tc>
          <w:tcPr>
            <w:tcW w:w="292" w:type="pct"/>
            <w:tcBorders>
              <w:top w:val="single" w:sz="4" w:space="0" w:color="auto"/>
              <w:left w:val="double" w:sz="4" w:space="0" w:color="auto"/>
              <w:bottom w:val="single" w:sz="4" w:space="0" w:color="000000" w:themeColor="text1"/>
              <w:right w:val="nil"/>
            </w:tcBorders>
          </w:tcPr>
          <w:p w:rsidR="006D4A3B" w:rsidRPr="00075B0A" w:rsidRDefault="006D4A3B" w:rsidP="00691159">
            <w:pPr>
              <w:rPr>
                <w:color w:val="5F5F4B"/>
                <w:spacing w:val="0"/>
                <w:sz w:val="22"/>
                <w:szCs w:val="22"/>
              </w:rPr>
            </w:pPr>
            <w:r w:rsidRPr="00075B0A">
              <w:rPr>
                <w:color w:val="5F5F4B"/>
                <w:spacing w:val="0"/>
                <w:sz w:val="22"/>
                <w:szCs w:val="22"/>
              </w:rPr>
              <w:t>2.4.7</w:t>
            </w:r>
          </w:p>
        </w:tc>
        <w:tc>
          <w:tcPr>
            <w:tcW w:w="2383" w:type="pct"/>
            <w:tcBorders>
              <w:top w:val="single" w:sz="4" w:space="0" w:color="auto"/>
              <w:left w:val="nil"/>
              <w:bottom w:val="single" w:sz="4" w:space="0" w:color="000000" w:themeColor="text1"/>
            </w:tcBorders>
          </w:tcPr>
          <w:p w:rsidR="006D4A3B" w:rsidRPr="00075B0A" w:rsidRDefault="006D4A3B" w:rsidP="00691159">
            <w:pPr>
              <w:rPr>
                <w:b/>
                <w:color w:val="5F5F4B"/>
                <w:spacing w:val="0"/>
                <w:sz w:val="22"/>
                <w:szCs w:val="22"/>
              </w:rPr>
            </w:pPr>
            <w:r w:rsidRPr="00075B0A">
              <w:rPr>
                <w:b/>
                <w:color w:val="5F5F4B"/>
                <w:spacing w:val="0"/>
                <w:sz w:val="22"/>
                <w:szCs w:val="22"/>
              </w:rPr>
              <w:t>Demande de révision de note</w:t>
            </w:r>
          </w:p>
          <w:p w:rsidR="006D4A3B" w:rsidRPr="00075B0A" w:rsidRDefault="006D4A3B" w:rsidP="00691159">
            <w:pPr>
              <w:rPr>
                <w:color w:val="5F5F4B"/>
                <w:spacing w:val="0"/>
                <w:sz w:val="22"/>
                <w:szCs w:val="22"/>
              </w:rPr>
            </w:pPr>
            <w:r w:rsidRPr="00075B0A">
              <w:rPr>
                <w:color w:val="5F5F4B"/>
                <w:spacing w:val="0"/>
                <w:sz w:val="22"/>
                <w:szCs w:val="22"/>
              </w:rPr>
              <w:t>À la demande de l’élève, le CFPP révise la notation d’une épreuve ou d’une partie de l’épreuve et attribue, s’il y a lieu, un nouveau résultat. Cette demande de révision de résultat doit être adressée au conseiller pédagogique, par écrit. La direction adjointe responsable de la pédagogie veille au processus de révision. Elle doit :</w:t>
            </w:r>
          </w:p>
          <w:p w:rsidR="006D4A3B" w:rsidRPr="00075B0A" w:rsidRDefault="006D4A3B" w:rsidP="00691159">
            <w:pPr>
              <w:pStyle w:val="Paragraphedeliste"/>
              <w:numPr>
                <w:ilvl w:val="0"/>
                <w:numId w:val="9"/>
              </w:numPr>
              <w:spacing w:after="120"/>
              <w:rPr>
                <w:rFonts w:ascii="Gill Sans MT" w:hAnsi="Gill Sans MT"/>
                <w:color w:val="5F5F4B"/>
                <w:sz w:val="22"/>
                <w:szCs w:val="22"/>
              </w:rPr>
            </w:pPr>
            <w:r w:rsidRPr="00075B0A">
              <w:rPr>
                <w:rFonts w:ascii="Gill Sans MT" w:hAnsi="Gill Sans MT"/>
                <w:color w:val="5F5F4B"/>
                <w:sz w:val="22"/>
                <w:szCs w:val="22"/>
              </w:rPr>
              <w:t>Valider la demande;</w:t>
            </w:r>
          </w:p>
          <w:p w:rsidR="006D4A3B" w:rsidRPr="00075B0A" w:rsidRDefault="006D4A3B" w:rsidP="00691159">
            <w:pPr>
              <w:pStyle w:val="Paragraphedeliste"/>
              <w:numPr>
                <w:ilvl w:val="0"/>
                <w:numId w:val="9"/>
              </w:numPr>
              <w:spacing w:after="120"/>
              <w:rPr>
                <w:rFonts w:ascii="Gill Sans MT" w:hAnsi="Gill Sans MT"/>
                <w:color w:val="5F5F4B"/>
                <w:sz w:val="22"/>
                <w:szCs w:val="22"/>
              </w:rPr>
            </w:pPr>
            <w:r w:rsidRPr="00075B0A">
              <w:rPr>
                <w:rFonts w:ascii="Gill Sans MT" w:hAnsi="Gill Sans MT"/>
                <w:color w:val="5F5F4B"/>
                <w:sz w:val="22"/>
                <w:szCs w:val="22"/>
              </w:rPr>
              <w:t>Voir à former un comité, composé d’un membre de la direction, d’un conseiller pédagogique, de l’enseignant concerné, et au besoin, d’un autre spécialiste de contenu;</w:t>
            </w:r>
          </w:p>
          <w:p w:rsidR="006D4A3B" w:rsidRPr="00075B0A" w:rsidRDefault="006D4A3B" w:rsidP="00691159">
            <w:pPr>
              <w:pStyle w:val="Paragraphedeliste"/>
              <w:numPr>
                <w:ilvl w:val="0"/>
                <w:numId w:val="9"/>
              </w:numPr>
              <w:spacing w:after="120"/>
              <w:rPr>
                <w:rFonts w:ascii="Gill Sans MT" w:hAnsi="Gill Sans MT"/>
                <w:color w:val="5F5F4B"/>
                <w:sz w:val="22"/>
                <w:szCs w:val="22"/>
              </w:rPr>
            </w:pPr>
            <w:r w:rsidRPr="00075B0A">
              <w:rPr>
                <w:rFonts w:ascii="Gill Sans MT" w:hAnsi="Gill Sans MT"/>
                <w:color w:val="5F5F4B"/>
                <w:sz w:val="22"/>
                <w:szCs w:val="22"/>
              </w:rPr>
              <w:t>Informer l’élève du résultat.</w:t>
            </w:r>
          </w:p>
        </w:tc>
        <w:tc>
          <w:tcPr>
            <w:tcW w:w="2325" w:type="pct"/>
            <w:tcBorders>
              <w:top w:val="single" w:sz="4" w:space="0" w:color="auto"/>
              <w:bottom w:val="single" w:sz="4" w:space="0" w:color="000000" w:themeColor="text1"/>
              <w:right w:val="double" w:sz="4" w:space="0" w:color="auto"/>
            </w:tcBorders>
          </w:tcPr>
          <w:p w:rsidR="006D4A3B" w:rsidRPr="00075B0A" w:rsidRDefault="006D4A3B" w:rsidP="00691159">
            <w:pPr>
              <w:rPr>
                <w:color w:val="5F5F4B"/>
                <w:spacing w:val="0"/>
                <w:sz w:val="22"/>
                <w:szCs w:val="22"/>
              </w:rPr>
            </w:pPr>
          </w:p>
          <w:p w:rsidR="006D4A3B" w:rsidRPr="00075B0A" w:rsidRDefault="006D4A3B" w:rsidP="00691159">
            <w:pPr>
              <w:rPr>
                <w:color w:val="5F5F4B"/>
                <w:spacing w:val="0"/>
                <w:sz w:val="22"/>
                <w:szCs w:val="22"/>
              </w:rPr>
            </w:pPr>
            <w:r w:rsidRPr="00075B0A">
              <w:rPr>
                <w:color w:val="5F5F4B"/>
                <w:spacing w:val="0"/>
                <w:sz w:val="22"/>
                <w:szCs w:val="22"/>
              </w:rPr>
              <w:t>L’élève doit remplir le formulaire de demande de révision de note et y joindre 40 $.</w:t>
            </w:r>
          </w:p>
          <w:p w:rsidR="006D4A3B" w:rsidRPr="00075B0A" w:rsidRDefault="006D4A3B" w:rsidP="00691159">
            <w:pPr>
              <w:rPr>
                <w:color w:val="5F5F4B"/>
                <w:spacing w:val="0"/>
                <w:sz w:val="22"/>
                <w:szCs w:val="22"/>
              </w:rPr>
            </w:pPr>
            <w:r w:rsidRPr="00075B0A">
              <w:rPr>
                <w:color w:val="5F5F4B"/>
                <w:spacing w:val="0"/>
                <w:sz w:val="22"/>
                <w:szCs w:val="22"/>
              </w:rPr>
              <w:t>La demande doit être faite par écrit dans les 30 jours qui suivent la communication du résultat à l’élève et doit comprendre les raisons justifiant la demande.</w:t>
            </w:r>
          </w:p>
          <w:p w:rsidR="006D4A3B" w:rsidRPr="00075B0A" w:rsidRDefault="006D4A3B" w:rsidP="00861235">
            <w:pPr>
              <w:rPr>
                <w:color w:val="5F5F4B"/>
                <w:spacing w:val="0"/>
                <w:sz w:val="22"/>
                <w:szCs w:val="22"/>
              </w:rPr>
            </w:pPr>
            <w:r w:rsidRPr="00075B0A">
              <w:rPr>
                <w:color w:val="5F5F4B"/>
                <w:spacing w:val="0"/>
                <w:sz w:val="22"/>
                <w:szCs w:val="22"/>
              </w:rPr>
              <w:t>Le résultat de révision de note sera communiqué par écrit au plus tard 10 jours ouvrables après le dépôt de la demande.</w:t>
            </w:r>
          </w:p>
        </w:tc>
      </w:tr>
      <w:tr w:rsidR="006D4A3B" w:rsidRPr="00075B0A" w:rsidTr="00047365">
        <w:trPr>
          <w:trHeight w:val="20"/>
        </w:trPr>
        <w:tc>
          <w:tcPr>
            <w:tcW w:w="292" w:type="pct"/>
            <w:tcBorders>
              <w:top w:val="single" w:sz="4" w:space="0" w:color="000000" w:themeColor="text1"/>
              <w:left w:val="double" w:sz="4" w:space="0" w:color="auto"/>
              <w:bottom w:val="single" w:sz="4" w:space="0" w:color="000000" w:themeColor="text1"/>
              <w:right w:val="nil"/>
            </w:tcBorders>
          </w:tcPr>
          <w:p w:rsidR="006D4A3B" w:rsidRPr="00075B0A" w:rsidRDefault="006D4A3B" w:rsidP="00691159">
            <w:pPr>
              <w:rPr>
                <w:color w:val="5F5F4B"/>
                <w:spacing w:val="0"/>
                <w:sz w:val="22"/>
                <w:szCs w:val="22"/>
              </w:rPr>
            </w:pPr>
            <w:r w:rsidRPr="00075B0A">
              <w:rPr>
                <w:color w:val="5F5F4B"/>
                <w:spacing w:val="0"/>
                <w:sz w:val="22"/>
                <w:szCs w:val="22"/>
              </w:rPr>
              <w:t>2.4.8</w:t>
            </w:r>
          </w:p>
        </w:tc>
        <w:tc>
          <w:tcPr>
            <w:tcW w:w="2383" w:type="pct"/>
            <w:tcBorders>
              <w:top w:val="single" w:sz="4" w:space="0" w:color="000000" w:themeColor="text1"/>
              <w:left w:val="nil"/>
              <w:bottom w:val="single" w:sz="4" w:space="0" w:color="000000" w:themeColor="text1"/>
            </w:tcBorders>
          </w:tcPr>
          <w:p w:rsidR="006D4A3B" w:rsidRPr="00075B0A" w:rsidRDefault="006D4A3B" w:rsidP="00691159">
            <w:pPr>
              <w:rPr>
                <w:b/>
                <w:color w:val="5F5F4B"/>
                <w:spacing w:val="0"/>
                <w:sz w:val="22"/>
                <w:szCs w:val="22"/>
              </w:rPr>
            </w:pPr>
            <w:r w:rsidRPr="00075B0A">
              <w:rPr>
                <w:b/>
                <w:color w:val="5F5F4B"/>
                <w:spacing w:val="0"/>
                <w:sz w:val="22"/>
                <w:szCs w:val="22"/>
              </w:rPr>
              <w:t>Demande de deuxième reprise (Cas d’exception)</w:t>
            </w:r>
          </w:p>
          <w:p w:rsidR="006D4A3B" w:rsidRPr="00075B0A" w:rsidRDefault="006D4A3B" w:rsidP="00691159">
            <w:pPr>
              <w:rPr>
                <w:color w:val="5F5F4B"/>
                <w:spacing w:val="0"/>
                <w:sz w:val="22"/>
                <w:szCs w:val="22"/>
              </w:rPr>
            </w:pPr>
            <w:r w:rsidRPr="00075B0A">
              <w:rPr>
                <w:color w:val="5F5F4B"/>
                <w:spacing w:val="0"/>
                <w:sz w:val="22"/>
                <w:szCs w:val="22"/>
              </w:rPr>
              <w:t>Toute dérogation aux règles relatives au nombre de reprises doit être soumise à l’attention de la direction adjointe responsable de la pédagogie.</w:t>
            </w:r>
          </w:p>
        </w:tc>
        <w:tc>
          <w:tcPr>
            <w:tcW w:w="2325" w:type="pct"/>
            <w:tcBorders>
              <w:top w:val="single" w:sz="4" w:space="0" w:color="000000" w:themeColor="text1"/>
              <w:bottom w:val="single" w:sz="4" w:space="0" w:color="000000" w:themeColor="text1"/>
              <w:right w:val="double" w:sz="4" w:space="0" w:color="auto"/>
            </w:tcBorders>
          </w:tcPr>
          <w:p w:rsidR="006D4A3B" w:rsidRPr="00075B0A" w:rsidRDefault="006D4A3B" w:rsidP="00691159">
            <w:pPr>
              <w:rPr>
                <w:color w:val="5F5F4B"/>
                <w:spacing w:val="0"/>
                <w:sz w:val="22"/>
                <w:szCs w:val="22"/>
              </w:rPr>
            </w:pPr>
          </w:p>
          <w:p w:rsidR="006D4A3B" w:rsidRPr="00075B0A" w:rsidRDefault="006D4A3B" w:rsidP="00691159">
            <w:pPr>
              <w:rPr>
                <w:color w:val="5F5F4B"/>
                <w:spacing w:val="0"/>
                <w:sz w:val="22"/>
                <w:szCs w:val="22"/>
              </w:rPr>
            </w:pPr>
            <w:r w:rsidRPr="00075B0A">
              <w:rPr>
                <w:color w:val="5F5F4B"/>
                <w:spacing w:val="0"/>
                <w:sz w:val="22"/>
                <w:szCs w:val="22"/>
              </w:rPr>
              <w:t>L’élève doit remplir un formulaire de demande de 2</w:t>
            </w:r>
            <w:r w:rsidRPr="00075B0A">
              <w:rPr>
                <w:color w:val="5F5F4B"/>
                <w:spacing w:val="0"/>
                <w:sz w:val="22"/>
                <w:szCs w:val="22"/>
                <w:vertAlign w:val="superscript"/>
              </w:rPr>
              <w:t>e</w:t>
            </w:r>
            <w:r w:rsidRPr="00075B0A">
              <w:rPr>
                <w:color w:val="5F5F4B"/>
                <w:spacing w:val="0"/>
                <w:sz w:val="22"/>
                <w:szCs w:val="22"/>
              </w:rPr>
              <w:t xml:space="preserve"> reprise et y joindre 40 $ afin que son dossier soit étudié.</w:t>
            </w:r>
          </w:p>
        </w:tc>
      </w:tr>
      <w:tr w:rsidR="006D4A3B" w:rsidRPr="00075B0A" w:rsidTr="00047365">
        <w:trPr>
          <w:trHeight w:val="20"/>
        </w:trPr>
        <w:tc>
          <w:tcPr>
            <w:tcW w:w="292" w:type="pct"/>
            <w:tcBorders>
              <w:left w:val="double" w:sz="4" w:space="0" w:color="auto"/>
              <w:bottom w:val="single" w:sz="4" w:space="0" w:color="auto"/>
              <w:right w:val="nil"/>
            </w:tcBorders>
          </w:tcPr>
          <w:p w:rsidR="006D4A3B" w:rsidRPr="00075B0A" w:rsidRDefault="006D4A3B" w:rsidP="00691159">
            <w:pPr>
              <w:rPr>
                <w:color w:val="5F5F4B"/>
                <w:spacing w:val="0"/>
                <w:sz w:val="22"/>
                <w:szCs w:val="22"/>
              </w:rPr>
            </w:pPr>
            <w:r w:rsidRPr="00075B0A">
              <w:rPr>
                <w:color w:val="5F5F4B"/>
                <w:spacing w:val="0"/>
                <w:sz w:val="22"/>
                <w:szCs w:val="22"/>
              </w:rPr>
              <w:t>2.4.9</w:t>
            </w:r>
          </w:p>
        </w:tc>
        <w:tc>
          <w:tcPr>
            <w:tcW w:w="2383" w:type="pct"/>
            <w:tcBorders>
              <w:left w:val="nil"/>
              <w:bottom w:val="single" w:sz="4" w:space="0" w:color="auto"/>
            </w:tcBorders>
          </w:tcPr>
          <w:p w:rsidR="006D4A3B" w:rsidRPr="00075B0A" w:rsidRDefault="006D4A3B" w:rsidP="00691159">
            <w:pPr>
              <w:rPr>
                <w:b/>
                <w:color w:val="5F5F4B"/>
                <w:spacing w:val="0"/>
                <w:sz w:val="22"/>
                <w:szCs w:val="22"/>
              </w:rPr>
            </w:pPr>
            <w:r w:rsidRPr="00075B0A">
              <w:rPr>
                <w:b/>
                <w:color w:val="5F5F4B"/>
                <w:spacing w:val="0"/>
                <w:sz w:val="22"/>
                <w:szCs w:val="22"/>
              </w:rPr>
              <w:t>Confidentialité</w:t>
            </w:r>
          </w:p>
          <w:p w:rsidR="006D4A3B" w:rsidRPr="00075B0A" w:rsidRDefault="006D4A3B" w:rsidP="00691159">
            <w:pPr>
              <w:rPr>
                <w:color w:val="5F5F4B"/>
                <w:spacing w:val="0"/>
                <w:sz w:val="22"/>
                <w:szCs w:val="22"/>
              </w:rPr>
            </w:pPr>
            <w:r w:rsidRPr="00075B0A">
              <w:rPr>
                <w:color w:val="5F5F4B"/>
                <w:spacing w:val="0"/>
                <w:sz w:val="22"/>
                <w:szCs w:val="22"/>
              </w:rPr>
              <w:lastRenderedPageBreak/>
              <w:t>Les copies d’épreuve ne doivent jamais être montrées aux élèves ou révisées avec eux, après la passation de l’épreuve.</w:t>
            </w:r>
          </w:p>
          <w:p w:rsidR="006D4A3B" w:rsidRPr="00075B0A" w:rsidRDefault="006D4A3B" w:rsidP="00691159">
            <w:pPr>
              <w:rPr>
                <w:color w:val="5F5F4B"/>
                <w:spacing w:val="0"/>
                <w:sz w:val="22"/>
                <w:szCs w:val="22"/>
              </w:rPr>
            </w:pPr>
            <w:r w:rsidRPr="00075B0A">
              <w:rPr>
                <w:color w:val="5F5F4B"/>
                <w:spacing w:val="0"/>
                <w:sz w:val="22"/>
                <w:szCs w:val="22"/>
              </w:rPr>
              <w:t>Seules les personnes autorisées par la direction peuvent avoir accès aux documents ayant servi à l’évaluation aux fins de la sanction.</w:t>
            </w:r>
          </w:p>
          <w:p w:rsidR="006D4A3B" w:rsidRPr="00075B0A" w:rsidRDefault="006D4A3B" w:rsidP="00691159">
            <w:pPr>
              <w:rPr>
                <w:color w:val="5F5F4B"/>
                <w:spacing w:val="0"/>
                <w:sz w:val="22"/>
                <w:szCs w:val="22"/>
              </w:rPr>
            </w:pPr>
          </w:p>
        </w:tc>
        <w:tc>
          <w:tcPr>
            <w:tcW w:w="2325" w:type="pct"/>
            <w:tcBorders>
              <w:bottom w:val="single" w:sz="4" w:space="0" w:color="auto"/>
              <w:right w:val="double" w:sz="4" w:space="0" w:color="auto"/>
            </w:tcBorders>
          </w:tcPr>
          <w:p w:rsidR="006D4A3B" w:rsidRPr="00075B0A" w:rsidRDefault="006D4A3B" w:rsidP="00691159">
            <w:pPr>
              <w:rPr>
                <w:color w:val="5F5F4B"/>
                <w:spacing w:val="0"/>
                <w:sz w:val="22"/>
                <w:szCs w:val="22"/>
              </w:rPr>
            </w:pPr>
          </w:p>
        </w:tc>
      </w:tr>
      <w:tr w:rsidR="006D4A3B" w:rsidRPr="00075B0A" w:rsidTr="00047365">
        <w:trPr>
          <w:trHeight w:val="20"/>
        </w:trPr>
        <w:tc>
          <w:tcPr>
            <w:tcW w:w="292" w:type="pct"/>
            <w:tcBorders>
              <w:top w:val="single" w:sz="4" w:space="0" w:color="auto"/>
              <w:left w:val="double" w:sz="4" w:space="0" w:color="auto"/>
              <w:bottom w:val="single" w:sz="4" w:space="0" w:color="auto"/>
              <w:right w:val="nil"/>
            </w:tcBorders>
          </w:tcPr>
          <w:p w:rsidR="006D4A3B" w:rsidRPr="00075B0A" w:rsidRDefault="006D4A3B" w:rsidP="0067215C">
            <w:pPr>
              <w:spacing w:after="0"/>
              <w:rPr>
                <w:color w:val="5F5F4B"/>
                <w:spacing w:val="0"/>
                <w:sz w:val="22"/>
                <w:szCs w:val="22"/>
              </w:rPr>
            </w:pPr>
            <w:r w:rsidRPr="00075B0A">
              <w:rPr>
                <w:color w:val="5F5F4B"/>
                <w:spacing w:val="0"/>
                <w:sz w:val="22"/>
                <w:szCs w:val="22"/>
              </w:rPr>
              <w:lastRenderedPageBreak/>
              <w:t>2.4.10</w:t>
            </w:r>
          </w:p>
        </w:tc>
        <w:tc>
          <w:tcPr>
            <w:tcW w:w="2383" w:type="pct"/>
            <w:tcBorders>
              <w:top w:val="single" w:sz="4" w:space="0" w:color="auto"/>
              <w:left w:val="nil"/>
              <w:bottom w:val="single" w:sz="4" w:space="0" w:color="auto"/>
            </w:tcBorders>
          </w:tcPr>
          <w:p w:rsidR="006D4A3B" w:rsidRPr="00075B0A" w:rsidRDefault="006D4A3B" w:rsidP="0067215C">
            <w:pPr>
              <w:spacing w:after="0"/>
              <w:rPr>
                <w:b/>
                <w:color w:val="5F5F4B"/>
                <w:spacing w:val="0"/>
                <w:sz w:val="22"/>
                <w:szCs w:val="22"/>
              </w:rPr>
            </w:pPr>
            <w:r w:rsidRPr="00075B0A">
              <w:rPr>
                <w:b/>
                <w:color w:val="5F5F4B"/>
                <w:spacing w:val="0"/>
                <w:sz w:val="22"/>
                <w:szCs w:val="22"/>
              </w:rPr>
              <w:t>Conservation des épreuves</w:t>
            </w:r>
          </w:p>
          <w:p w:rsidR="006D4A3B" w:rsidRPr="00075B0A" w:rsidRDefault="006D4A3B" w:rsidP="0067215C">
            <w:pPr>
              <w:spacing w:after="0"/>
              <w:rPr>
                <w:color w:val="5F5F4B"/>
                <w:spacing w:val="-12"/>
                <w:sz w:val="22"/>
                <w:szCs w:val="22"/>
              </w:rPr>
            </w:pPr>
            <w:r w:rsidRPr="00075B0A">
              <w:rPr>
                <w:color w:val="5F5F4B"/>
                <w:spacing w:val="-12"/>
                <w:sz w:val="22"/>
                <w:szCs w:val="22"/>
              </w:rPr>
              <w:t>Tous les documents ayant servi à la passation des épreuves doivent être conservés.</w:t>
            </w:r>
          </w:p>
          <w:p w:rsidR="006D4A3B" w:rsidRPr="00075B0A" w:rsidRDefault="006D4A3B" w:rsidP="0067215C">
            <w:pPr>
              <w:spacing w:after="0"/>
              <w:rPr>
                <w:color w:val="5F5F4B"/>
                <w:spacing w:val="0"/>
                <w:sz w:val="22"/>
                <w:szCs w:val="22"/>
              </w:rPr>
            </w:pPr>
            <w:r w:rsidRPr="00075B0A">
              <w:rPr>
                <w:color w:val="5F5F4B"/>
                <w:spacing w:val="0"/>
                <w:sz w:val="22"/>
                <w:szCs w:val="22"/>
              </w:rPr>
              <w:t>Toutes les pièces justificatives reliées à l’épreuve doivent être consignées dans un lieu sûr et retournées à la responsable des épreuves.</w:t>
            </w:r>
          </w:p>
        </w:tc>
        <w:tc>
          <w:tcPr>
            <w:tcW w:w="2325" w:type="pct"/>
            <w:tcBorders>
              <w:top w:val="single" w:sz="4" w:space="0" w:color="auto"/>
              <w:bottom w:val="single" w:sz="4" w:space="0" w:color="auto"/>
              <w:right w:val="double" w:sz="4" w:space="0" w:color="auto"/>
            </w:tcBorders>
          </w:tcPr>
          <w:p w:rsidR="006D4A3B" w:rsidRPr="00075B0A" w:rsidRDefault="006D4A3B" w:rsidP="0067215C">
            <w:pPr>
              <w:spacing w:after="0"/>
              <w:rPr>
                <w:color w:val="5F5F4B"/>
                <w:spacing w:val="0"/>
                <w:sz w:val="22"/>
                <w:szCs w:val="22"/>
              </w:rPr>
            </w:pPr>
          </w:p>
          <w:p w:rsidR="006D4A3B" w:rsidRPr="00075B0A" w:rsidRDefault="006D4A3B" w:rsidP="0067215C">
            <w:pPr>
              <w:spacing w:after="0"/>
              <w:rPr>
                <w:color w:val="5F5F4B"/>
                <w:spacing w:val="0"/>
                <w:sz w:val="22"/>
                <w:szCs w:val="22"/>
              </w:rPr>
            </w:pPr>
            <w:r w:rsidRPr="00075B0A">
              <w:rPr>
                <w:color w:val="5F5F4B"/>
                <w:spacing w:val="0"/>
                <w:sz w:val="22"/>
                <w:szCs w:val="22"/>
              </w:rPr>
              <w:t>L’enseignant doit récupérer tout type de document ou de matériel ayant servi à l’évaluation (cahier candidat, grille d’observation, fiche d’évaluation, production de l’élève, etc.). Consignation pendant 3 ans.</w:t>
            </w:r>
          </w:p>
        </w:tc>
      </w:tr>
      <w:tr w:rsidR="006D4A3B" w:rsidRPr="00075B0A" w:rsidTr="00047365">
        <w:trPr>
          <w:trHeight w:val="20"/>
        </w:trPr>
        <w:tc>
          <w:tcPr>
            <w:tcW w:w="292" w:type="pct"/>
            <w:tcBorders>
              <w:top w:val="single" w:sz="4" w:space="0" w:color="auto"/>
              <w:left w:val="double" w:sz="4" w:space="0" w:color="auto"/>
              <w:bottom w:val="double" w:sz="4" w:space="0" w:color="auto"/>
              <w:right w:val="nil"/>
            </w:tcBorders>
          </w:tcPr>
          <w:p w:rsidR="006D4A3B" w:rsidRPr="00075B0A" w:rsidRDefault="006D4A3B" w:rsidP="0067215C">
            <w:pPr>
              <w:spacing w:after="0"/>
              <w:rPr>
                <w:color w:val="5F5F4B"/>
                <w:spacing w:val="0"/>
                <w:sz w:val="22"/>
                <w:szCs w:val="22"/>
              </w:rPr>
            </w:pPr>
            <w:r>
              <w:rPr>
                <w:color w:val="5F5F4B"/>
                <w:spacing w:val="0"/>
                <w:sz w:val="22"/>
                <w:szCs w:val="22"/>
              </w:rPr>
              <w:t>2.4.11</w:t>
            </w:r>
          </w:p>
        </w:tc>
        <w:tc>
          <w:tcPr>
            <w:tcW w:w="2383" w:type="pct"/>
            <w:tcBorders>
              <w:top w:val="single" w:sz="4" w:space="0" w:color="auto"/>
              <w:left w:val="nil"/>
              <w:bottom w:val="double" w:sz="4" w:space="0" w:color="auto"/>
            </w:tcBorders>
          </w:tcPr>
          <w:p w:rsidR="006D4A3B" w:rsidRPr="005C2ABD" w:rsidRDefault="006D4A3B" w:rsidP="0067215C">
            <w:pPr>
              <w:spacing w:after="0"/>
              <w:rPr>
                <w:color w:val="595959" w:themeColor="text1" w:themeTint="A6"/>
                <w:spacing w:val="0"/>
                <w:sz w:val="22"/>
                <w:szCs w:val="22"/>
              </w:rPr>
            </w:pPr>
            <w:r w:rsidRPr="005C2ABD">
              <w:rPr>
                <w:color w:val="595959" w:themeColor="text1" w:themeTint="A6"/>
                <w:spacing w:val="0"/>
                <w:sz w:val="22"/>
                <w:szCs w:val="22"/>
              </w:rPr>
              <w:t>Transmission des résultats au MEES</w:t>
            </w:r>
          </w:p>
          <w:p w:rsidR="006D4A3B" w:rsidRPr="005C2ABD" w:rsidRDefault="006D4A3B" w:rsidP="0067215C">
            <w:pPr>
              <w:spacing w:after="0"/>
              <w:rPr>
                <w:color w:val="595959" w:themeColor="text1" w:themeTint="A6"/>
                <w:spacing w:val="0"/>
                <w:sz w:val="22"/>
                <w:szCs w:val="22"/>
              </w:rPr>
            </w:pPr>
            <w:r w:rsidRPr="005C2ABD">
              <w:rPr>
                <w:color w:val="595959" w:themeColor="text1" w:themeTint="A6"/>
                <w:spacing w:val="0"/>
                <w:sz w:val="22"/>
                <w:szCs w:val="22"/>
              </w:rPr>
              <w:t>Un résultat peut être transmis au MEES seulement si l’élève a été soumis à une épreuve aux fins de sanction. Il est totalement interdit de transmettre un résultat succès ou échec si l’élève est absent.</w:t>
            </w:r>
          </w:p>
          <w:p w:rsidR="006D4A3B" w:rsidRPr="005C2ABD" w:rsidRDefault="006D4A3B" w:rsidP="0067215C">
            <w:pPr>
              <w:spacing w:after="0"/>
              <w:rPr>
                <w:color w:val="595959" w:themeColor="text1" w:themeTint="A6"/>
                <w:spacing w:val="0"/>
                <w:sz w:val="22"/>
                <w:szCs w:val="22"/>
              </w:rPr>
            </w:pPr>
            <w:r w:rsidRPr="005C2ABD">
              <w:rPr>
                <w:color w:val="595959" w:themeColor="text1" w:themeTint="A6"/>
                <w:spacing w:val="0"/>
                <w:sz w:val="22"/>
                <w:szCs w:val="22"/>
              </w:rPr>
              <w:t>La transmission des résultats des évaluations de sanction est régie par des règles administratives établies par l’établissement et par le MEES</w:t>
            </w:r>
          </w:p>
          <w:p w:rsidR="006D4A3B" w:rsidRPr="005C2ABD" w:rsidRDefault="006D4A3B" w:rsidP="0067215C">
            <w:pPr>
              <w:spacing w:after="0"/>
              <w:rPr>
                <w:b/>
                <w:color w:val="595959" w:themeColor="text1" w:themeTint="A6"/>
                <w:spacing w:val="0"/>
                <w:sz w:val="22"/>
                <w:szCs w:val="22"/>
              </w:rPr>
            </w:pPr>
          </w:p>
        </w:tc>
        <w:tc>
          <w:tcPr>
            <w:tcW w:w="2325" w:type="pct"/>
            <w:tcBorders>
              <w:top w:val="single" w:sz="4" w:space="0" w:color="auto"/>
              <w:bottom w:val="double" w:sz="4" w:space="0" w:color="auto"/>
              <w:right w:val="double" w:sz="4" w:space="0" w:color="auto"/>
            </w:tcBorders>
          </w:tcPr>
          <w:p w:rsidR="006D4A3B" w:rsidRPr="00075B0A" w:rsidRDefault="006D4A3B" w:rsidP="0067215C">
            <w:pPr>
              <w:spacing w:after="0"/>
              <w:rPr>
                <w:color w:val="5F5F4B"/>
                <w:spacing w:val="0"/>
                <w:sz w:val="22"/>
                <w:szCs w:val="22"/>
              </w:rPr>
            </w:pPr>
          </w:p>
        </w:tc>
      </w:tr>
    </w:tbl>
    <w:p w:rsidR="00926DB7" w:rsidRPr="00075B0A" w:rsidRDefault="00926DB7" w:rsidP="00861235">
      <w:pPr>
        <w:pStyle w:val="Titre3"/>
        <w:spacing w:before="120" w:after="120"/>
        <w:jc w:val="center"/>
        <w:rPr>
          <w:color w:val="5F5F4B"/>
          <w:sz w:val="22"/>
          <w:szCs w:val="22"/>
        </w:rPr>
        <w:sectPr w:rsidR="00926DB7" w:rsidRPr="00075B0A" w:rsidSect="00631507">
          <w:footnotePr>
            <w:pos w:val="beneathText"/>
          </w:footnotePr>
          <w:pgSz w:w="20160" w:h="12240" w:orient="landscape" w:code="5"/>
          <w:pgMar w:top="992" w:right="720" w:bottom="720" w:left="720" w:header="369" w:footer="357" w:gutter="0"/>
          <w:cols w:space="708"/>
          <w:docGrid w:linePitch="360"/>
        </w:sectPr>
      </w:pPr>
    </w:p>
    <w:p w:rsidR="00926DB7" w:rsidRPr="009E1D84" w:rsidRDefault="00926DB7" w:rsidP="009E1D84">
      <w:pPr>
        <w:pStyle w:val="Titre2"/>
        <w:numPr>
          <w:ilvl w:val="1"/>
          <w:numId w:val="13"/>
        </w:numPr>
        <w:rPr>
          <w:b/>
          <w:color w:val="5F5F4B"/>
          <w:sz w:val="22"/>
          <w:szCs w:val="22"/>
        </w:rPr>
      </w:pPr>
      <w:bookmarkStart w:id="14" w:name="_Toc457380765"/>
      <w:r w:rsidRPr="009E1D84">
        <w:rPr>
          <w:b/>
          <w:color w:val="5F5F4B"/>
          <w:sz w:val="22"/>
          <w:szCs w:val="22"/>
        </w:rPr>
        <w:lastRenderedPageBreak/>
        <w:t>COMMUNICATION DES R</w:t>
      </w:r>
      <w:r w:rsidR="008E7E01" w:rsidRPr="009E1D84">
        <w:rPr>
          <w:b/>
          <w:color w:val="5F5F4B"/>
          <w:sz w:val="22"/>
          <w:szCs w:val="22"/>
        </w:rPr>
        <w:t>É</w:t>
      </w:r>
      <w:r w:rsidRPr="009E1D84">
        <w:rPr>
          <w:b/>
          <w:color w:val="5F5F4B"/>
          <w:sz w:val="22"/>
          <w:szCs w:val="22"/>
        </w:rPr>
        <w:t>SULTATS DE SANCTION</w:t>
      </w:r>
      <w:bookmarkEnd w:id="14"/>
      <w:r w:rsidRPr="009E1D84">
        <w:rPr>
          <w:b/>
          <w:color w:val="5F5F4B"/>
          <w:sz w:val="22"/>
          <w:szCs w:val="22"/>
        </w:rPr>
        <w:t xml:space="preserve"> </w:t>
      </w:r>
    </w:p>
    <w:tbl>
      <w:tblPr>
        <w:tblStyle w:val="Grilledutableau"/>
        <w:tblW w:w="5000" w:type="pct"/>
        <w:tblLook w:val="04A0" w:firstRow="1" w:lastRow="0" w:firstColumn="1" w:lastColumn="0" w:noHBand="0" w:noVBand="1"/>
      </w:tblPr>
      <w:tblGrid>
        <w:gridCol w:w="1117"/>
        <w:gridCol w:w="9014"/>
        <w:gridCol w:w="8805"/>
      </w:tblGrid>
      <w:tr w:rsidR="00926DB7" w:rsidRPr="00075B0A" w:rsidTr="00131EB3">
        <w:trPr>
          <w:tblHeader/>
        </w:trPr>
        <w:tc>
          <w:tcPr>
            <w:tcW w:w="5000" w:type="pct"/>
            <w:gridSpan w:val="3"/>
            <w:tcBorders>
              <w:top w:val="double" w:sz="4" w:space="0" w:color="auto"/>
              <w:left w:val="double" w:sz="4" w:space="0" w:color="auto"/>
              <w:bottom w:val="double" w:sz="4" w:space="0" w:color="auto"/>
              <w:right w:val="double" w:sz="4" w:space="0" w:color="auto"/>
            </w:tcBorders>
            <w:shd w:val="clear" w:color="auto" w:fill="EEECE1" w:themeFill="background2"/>
          </w:tcPr>
          <w:p w:rsidR="00791BDE" w:rsidRPr="00075B0A" w:rsidRDefault="00DD7844" w:rsidP="00597A60">
            <w:pPr>
              <w:rPr>
                <w:b/>
                <w:color w:val="5F5F4B"/>
                <w:sz w:val="22"/>
                <w:szCs w:val="22"/>
              </w:rPr>
            </w:pPr>
            <w:r w:rsidRPr="005D7049">
              <w:rPr>
                <w:b/>
                <w:color w:val="5F5F4B"/>
                <w:spacing w:val="0"/>
                <w:sz w:val="22"/>
                <w:szCs w:val="22"/>
              </w:rPr>
              <w:t xml:space="preserve">Norme : </w:t>
            </w:r>
            <w:r w:rsidR="00791BDE" w:rsidRPr="00597A60">
              <w:rPr>
                <w:b/>
                <w:color w:val="595959" w:themeColor="text1" w:themeTint="A6"/>
                <w:spacing w:val="0"/>
                <w:sz w:val="22"/>
                <w:szCs w:val="22"/>
              </w:rPr>
              <w:t xml:space="preserve">La communication des résultats d’évaluation aux fins de sanction </w:t>
            </w:r>
            <w:r w:rsidR="003B4997" w:rsidRPr="00597A60">
              <w:rPr>
                <w:b/>
                <w:color w:val="595959" w:themeColor="text1" w:themeTint="A6"/>
                <w:spacing w:val="0"/>
                <w:sz w:val="22"/>
                <w:szCs w:val="22"/>
              </w:rPr>
              <w:t>est régie</w:t>
            </w:r>
            <w:r w:rsidR="00791BDE" w:rsidRPr="00597A60">
              <w:rPr>
                <w:b/>
                <w:color w:val="595959" w:themeColor="text1" w:themeTint="A6"/>
                <w:spacing w:val="0"/>
                <w:sz w:val="22"/>
                <w:szCs w:val="22"/>
              </w:rPr>
              <w:t xml:space="preserve"> par des règles administratives établies par l’établissement et le MEES</w:t>
            </w:r>
          </w:p>
        </w:tc>
      </w:tr>
      <w:tr w:rsidR="008240E0" w:rsidRPr="00075B0A" w:rsidTr="00131EB3">
        <w:trPr>
          <w:tblHeader/>
        </w:trPr>
        <w:tc>
          <w:tcPr>
            <w:tcW w:w="2675" w:type="pct"/>
            <w:gridSpan w:val="2"/>
            <w:tcBorders>
              <w:top w:val="double" w:sz="4" w:space="0" w:color="auto"/>
              <w:left w:val="double" w:sz="4" w:space="0" w:color="auto"/>
              <w:bottom w:val="double" w:sz="4" w:space="0" w:color="auto"/>
            </w:tcBorders>
            <w:shd w:val="clear" w:color="auto" w:fill="EEECE1" w:themeFill="background2"/>
          </w:tcPr>
          <w:p w:rsidR="008240E0" w:rsidRPr="00075B0A" w:rsidRDefault="008240E0" w:rsidP="00861235">
            <w:pPr>
              <w:jc w:val="center"/>
              <w:rPr>
                <w:b/>
                <w:color w:val="5F5F4B"/>
                <w:sz w:val="22"/>
                <w:szCs w:val="22"/>
              </w:rPr>
            </w:pPr>
            <w:r w:rsidRPr="00075B0A">
              <w:rPr>
                <w:b/>
                <w:color w:val="5F5F4B"/>
                <w:sz w:val="22"/>
                <w:szCs w:val="22"/>
              </w:rPr>
              <w:t>Modalités</w:t>
            </w:r>
          </w:p>
        </w:tc>
        <w:tc>
          <w:tcPr>
            <w:tcW w:w="2325" w:type="pct"/>
            <w:tcBorders>
              <w:top w:val="double" w:sz="4" w:space="0" w:color="auto"/>
              <w:bottom w:val="double" w:sz="4" w:space="0" w:color="auto"/>
              <w:right w:val="double" w:sz="4" w:space="0" w:color="auto"/>
            </w:tcBorders>
            <w:shd w:val="clear" w:color="auto" w:fill="EEECE1" w:themeFill="background2"/>
          </w:tcPr>
          <w:p w:rsidR="008240E0" w:rsidRPr="00075B0A" w:rsidRDefault="008240E0" w:rsidP="00861235">
            <w:pPr>
              <w:jc w:val="center"/>
              <w:rPr>
                <w:b/>
                <w:color w:val="5F5F4B"/>
                <w:sz w:val="22"/>
                <w:szCs w:val="22"/>
              </w:rPr>
            </w:pPr>
            <w:r w:rsidRPr="00075B0A">
              <w:rPr>
                <w:b/>
                <w:color w:val="5F5F4B"/>
                <w:sz w:val="22"/>
                <w:szCs w:val="22"/>
              </w:rPr>
              <w:t>Précisions</w:t>
            </w: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075B0A" w:rsidRDefault="008240E0" w:rsidP="00892B0F">
            <w:pPr>
              <w:rPr>
                <w:color w:val="5F5F4B"/>
                <w:sz w:val="22"/>
                <w:szCs w:val="22"/>
              </w:rPr>
            </w:pPr>
            <w:r w:rsidRPr="00075B0A">
              <w:rPr>
                <w:color w:val="5F5F4B"/>
                <w:sz w:val="22"/>
                <w:szCs w:val="22"/>
              </w:rPr>
              <w:t>2.5.1</w:t>
            </w:r>
          </w:p>
        </w:tc>
        <w:tc>
          <w:tcPr>
            <w:tcW w:w="2380" w:type="pct"/>
            <w:tcBorders>
              <w:top w:val="single" w:sz="4" w:space="0" w:color="000000" w:themeColor="text1"/>
              <w:left w:val="nil"/>
              <w:bottom w:val="single" w:sz="4" w:space="0" w:color="000000" w:themeColor="text1"/>
            </w:tcBorders>
          </w:tcPr>
          <w:p w:rsidR="008240E0" w:rsidRPr="00597A60" w:rsidRDefault="008240E0" w:rsidP="00861235">
            <w:pPr>
              <w:rPr>
                <w:b/>
                <w:color w:val="595959" w:themeColor="text1" w:themeTint="A6"/>
                <w:sz w:val="22"/>
                <w:szCs w:val="22"/>
              </w:rPr>
            </w:pPr>
            <w:r w:rsidRPr="00597A60">
              <w:rPr>
                <w:b/>
                <w:color w:val="595959" w:themeColor="text1" w:themeTint="A6"/>
                <w:sz w:val="22"/>
                <w:szCs w:val="22"/>
              </w:rPr>
              <w:t>Documentation</w:t>
            </w:r>
          </w:p>
          <w:p w:rsidR="008240E0" w:rsidRPr="00597A60" w:rsidRDefault="008240E0" w:rsidP="00861235">
            <w:pPr>
              <w:rPr>
                <w:color w:val="595959" w:themeColor="text1" w:themeTint="A6"/>
                <w:sz w:val="22"/>
                <w:szCs w:val="22"/>
              </w:rPr>
            </w:pPr>
            <w:r w:rsidRPr="00597A60">
              <w:rPr>
                <w:color w:val="595959" w:themeColor="text1" w:themeTint="A6"/>
                <w:sz w:val="22"/>
                <w:szCs w:val="22"/>
              </w:rPr>
              <w:t>Toute personne qui travaille avec des documents d’évaluation ou de communication de résultats qui comportent des données ne doit jamais laisser ces documents sans surveillance. Dans le cas où la personne doit s’absenter, ces documents doivent être inaccessibles, idéalement sous clé.</w:t>
            </w:r>
          </w:p>
          <w:p w:rsidR="008240E0" w:rsidRPr="00075B0A" w:rsidRDefault="008240E0" w:rsidP="00861235">
            <w:pPr>
              <w:rPr>
                <w:color w:val="5F5F4B"/>
                <w:sz w:val="22"/>
                <w:szCs w:val="22"/>
              </w:rPr>
            </w:pPr>
          </w:p>
        </w:tc>
        <w:tc>
          <w:tcPr>
            <w:tcW w:w="2325" w:type="pct"/>
            <w:tcBorders>
              <w:top w:val="single" w:sz="4" w:space="0" w:color="000000" w:themeColor="text1"/>
              <w:bottom w:val="single" w:sz="4" w:space="0" w:color="000000" w:themeColor="text1"/>
              <w:right w:val="double" w:sz="4" w:space="0" w:color="auto"/>
            </w:tcBorders>
          </w:tcPr>
          <w:p w:rsidR="008240E0" w:rsidRPr="00075B0A" w:rsidRDefault="008240E0" w:rsidP="008D699D">
            <w:pPr>
              <w:rPr>
                <w:color w:val="5F5F4B"/>
                <w:sz w:val="22"/>
                <w:szCs w:val="22"/>
              </w:rPr>
            </w:pP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075B0A" w:rsidRDefault="008240E0" w:rsidP="00892B0F">
            <w:pPr>
              <w:rPr>
                <w:color w:val="5F5F4B"/>
                <w:sz w:val="22"/>
                <w:szCs w:val="22"/>
              </w:rPr>
            </w:pPr>
            <w:r w:rsidRPr="00075B0A">
              <w:rPr>
                <w:color w:val="5F5F4B"/>
                <w:sz w:val="22"/>
                <w:szCs w:val="22"/>
              </w:rPr>
              <w:t>2.5.2</w:t>
            </w:r>
          </w:p>
        </w:tc>
        <w:tc>
          <w:tcPr>
            <w:tcW w:w="2380" w:type="pct"/>
            <w:tcBorders>
              <w:top w:val="single" w:sz="4" w:space="0" w:color="000000" w:themeColor="text1"/>
              <w:left w:val="nil"/>
              <w:bottom w:val="single" w:sz="4" w:space="0" w:color="000000" w:themeColor="text1"/>
            </w:tcBorders>
          </w:tcPr>
          <w:p w:rsidR="008240E0" w:rsidRPr="00597A60" w:rsidRDefault="008240E0" w:rsidP="00D11EBB">
            <w:pPr>
              <w:spacing w:after="0"/>
              <w:rPr>
                <w:b/>
                <w:color w:val="595959" w:themeColor="text1" w:themeTint="A6"/>
                <w:spacing w:val="0"/>
                <w:sz w:val="22"/>
                <w:szCs w:val="22"/>
              </w:rPr>
            </w:pPr>
            <w:r w:rsidRPr="00597A60">
              <w:rPr>
                <w:b/>
                <w:color w:val="595959" w:themeColor="text1" w:themeTint="A6"/>
                <w:spacing w:val="0"/>
                <w:sz w:val="22"/>
                <w:szCs w:val="22"/>
              </w:rPr>
              <w:t>Communication des résultats aux élèves</w:t>
            </w:r>
          </w:p>
          <w:p w:rsidR="008240E0" w:rsidRDefault="008240E0" w:rsidP="00D11EBB">
            <w:pPr>
              <w:spacing w:after="0"/>
              <w:rPr>
                <w:color w:val="595959" w:themeColor="text1" w:themeTint="A6"/>
                <w:spacing w:val="0"/>
                <w:sz w:val="22"/>
                <w:szCs w:val="22"/>
              </w:rPr>
            </w:pPr>
            <w:r w:rsidRPr="00597A60">
              <w:rPr>
                <w:color w:val="595959" w:themeColor="text1" w:themeTint="A6"/>
                <w:spacing w:val="0"/>
                <w:sz w:val="22"/>
                <w:szCs w:val="22"/>
              </w:rPr>
              <w:t>Tous les élèves doivent être informés de leurs résultats dans un délai de sept (7) jours ouvrables après la passation de l’épreuve de sanction ou de reprise et ce, de façon strictement confidentielle.</w:t>
            </w:r>
          </w:p>
          <w:p w:rsidR="008240E0" w:rsidRPr="00D11EBB" w:rsidRDefault="008240E0" w:rsidP="00D11EBB">
            <w:pPr>
              <w:spacing w:after="0"/>
              <w:rPr>
                <w:color w:val="5F5F4B"/>
                <w:spacing w:val="0"/>
                <w:sz w:val="22"/>
                <w:szCs w:val="22"/>
              </w:rPr>
            </w:pPr>
          </w:p>
        </w:tc>
        <w:tc>
          <w:tcPr>
            <w:tcW w:w="2325" w:type="pct"/>
            <w:tcBorders>
              <w:top w:val="single" w:sz="4" w:space="0" w:color="000000" w:themeColor="text1"/>
              <w:bottom w:val="single" w:sz="4" w:space="0" w:color="000000" w:themeColor="text1"/>
              <w:right w:val="double" w:sz="4" w:space="0" w:color="auto"/>
            </w:tcBorders>
          </w:tcPr>
          <w:p w:rsidR="008240E0" w:rsidRPr="00075B0A" w:rsidRDefault="008240E0" w:rsidP="008D699D">
            <w:pPr>
              <w:rPr>
                <w:color w:val="5F5F4B"/>
                <w:sz w:val="22"/>
                <w:szCs w:val="22"/>
              </w:rPr>
            </w:pP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075B0A" w:rsidRDefault="008240E0" w:rsidP="00892B0F">
            <w:pPr>
              <w:rPr>
                <w:color w:val="5F5F4B"/>
                <w:sz w:val="22"/>
                <w:szCs w:val="22"/>
              </w:rPr>
            </w:pPr>
            <w:r w:rsidRPr="00075B0A">
              <w:rPr>
                <w:color w:val="5F5F4B"/>
                <w:sz w:val="22"/>
                <w:szCs w:val="22"/>
              </w:rPr>
              <w:t>2.5.3</w:t>
            </w:r>
          </w:p>
        </w:tc>
        <w:tc>
          <w:tcPr>
            <w:tcW w:w="2380" w:type="pct"/>
            <w:tcBorders>
              <w:top w:val="single" w:sz="4" w:space="0" w:color="000000" w:themeColor="text1"/>
              <w:left w:val="nil"/>
              <w:bottom w:val="single" w:sz="4" w:space="0" w:color="000000" w:themeColor="text1"/>
            </w:tcBorders>
          </w:tcPr>
          <w:p w:rsidR="008240E0" w:rsidRPr="00BE757C" w:rsidRDefault="008240E0" w:rsidP="00A71DB7">
            <w:pPr>
              <w:rPr>
                <w:b/>
                <w:color w:val="595959" w:themeColor="text1" w:themeTint="A6"/>
                <w:sz w:val="22"/>
                <w:szCs w:val="22"/>
              </w:rPr>
            </w:pPr>
            <w:r w:rsidRPr="00BE757C">
              <w:rPr>
                <w:b/>
                <w:color w:val="595959" w:themeColor="text1" w:themeTint="A6"/>
                <w:sz w:val="22"/>
                <w:szCs w:val="22"/>
              </w:rPr>
              <w:t>Moyens de communication</w:t>
            </w:r>
          </w:p>
          <w:p w:rsidR="008240E0" w:rsidRPr="00BE757C" w:rsidRDefault="008240E0" w:rsidP="00A71DB7">
            <w:pPr>
              <w:rPr>
                <w:color w:val="595959" w:themeColor="text1" w:themeTint="A6"/>
                <w:sz w:val="22"/>
                <w:szCs w:val="22"/>
              </w:rPr>
            </w:pPr>
            <w:r w:rsidRPr="00BE757C">
              <w:rPr>
                <w:color w:val="595959" w:themeColor="text1" w:themeTint="A6"/>
                <w:sz w:val="22"/>
                <w:szCs w:val="22"/>
              </w:rPr>
              <w:t>Les résultats des épreuves sont communiqués par écrit ou en version électronique individuellement aux élèves. Aucune liste de résultats ne peut être affichée à quelque endroit que ce soit de même, qu’aucune liste de noms d’élève en reprise ou récupération ne peut être affichée. En cas d’absence de l’élève, ses résultats lui seront communiqués à son retour.</w:t>
            </w:r>
          </w:p>
          <w:p w:rsidR="008240E0" w:rsidRPr="00A71DB7" w:rsidRDefault="008240E0" w:rsidP="00861235">
            <w:pPr>
              <w:rPr>
                <w:b/>
                <w:color w:val="5F5F4B"/>
                <w:sz w:val="22"/>
                <w:szCs w:val="22"/>
              </w:rPr>
            </w:pPr>
          </w:p>
        </w:tc>
        <w:tc>
          <w:tcPr>
            <w:tcW w:w="2325" w:type="pct"/>
            <w:tcBorders>
              <w:top w:val="single" w:sz="4" w:space="0" w:color="000000" w:themeColor="text1"/>
              <w:bottom w:val="single" w:sz="4" w:space="0" w:color="000000" w:themeColor="text1"/>
              <w:right w:val="double" w:sz="4" w:space="0" w:color="auto"/>
            </w:tcBorders>
          </w:tcPr>
          <w:p w:rsidR="008240E0" w:rsidRPr="00597A60" w:rsidRDefault="008240E0" w:rsidP="003B4997">
            <w:pPr>
              <w:rPr>
                <w:strike/>
                <w:color w:val="5F5F4B"/>
                <w:sz w:val="22"/>
                <w:szCs w:val="22"/>
              </w:rPr>
            </w:pPr>
            <w:r w:rsidRPr="00597A60">
              <w:rPr>
                <w:color w:val="595959" w:themeColor="text1" w:themeTint="A6"/>
                <w:sz w:val="22"/>
                <w:szCs w:val="22"/>
              </w:rPr>
              <w:t>Il est suggéré de remettre le document dans une version non modifiable.</w:t>
            </w: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075B0A" w:rsidRDefault="008240E0" w:rsidP="00B67DD5">
            <w:pPr>
              <w:rPr>
                <w:color w:val="5F5F4B"/>
                <w:sz w:val="22"/>
                <w:szCs w:val="22"/>
              </w:rPr>
            </w:pPr>
            <w:r w:rsidRPr="00BE757C">
              <w:rPr>
                <w:color w:val="595959" w:themeColor="text1" w:themeTint="A6"/>
                <w:sz w:val="22"/>
                <w:szCs w:val="22"/>
              </w:rPr>
              <w:t>2.5.4</w:t>
            </w:r>
          </w:p>
        </w:tc>
        <w:tc>
          <w:tcPr>
            <w:tcW w:w="2380" w:type="pct"/>
            <w:tcBorders>
              <w:top w:val="single" w:sz="4" w:space="0" w:color="000000" w:themeColor="text1"/>
              <w:left w:val="nil"/>
              <w:bottom w:val="single" w:sz="4" w:space="0" w:color="000000" w:themeColor="text1"/>
            </w:tcBorders>
          </w:tcPr>
          <w:p w:rsidR="008240E0" w:rsidRPr="00BE757C" w:rsidRDefault="008240E0" w:rsidP="00B67DD5">
            <w:pPr>
              <w:rPr>
                <w:b/>
                <w:color w:val="595959" w:themeColor="text1" w:themeTint="A6"/>
                <w:sz w:val="22"/>
                <w:szCs w:val="22"/>
              </w:rPr>
            </w:pPr>
            <w:r w:rsidRPr="00BE757C">
              <w:rPr>
                <w:b/>
                <w:color w:val="595959" w:themeColor="text1" w:themeTint="A6"/>
                <w:sz w:val="22"/>
                <w:szCs w:val="22"/>
              </w:rPr>
              <w:t>Pondération</w:t>
            </w:r>
          </w:p>
          <w:p w:rsidR="008240E0" w:rsidRPr="00BE757C" w:rsidRDefault="008240E0" w:rsidP="003B4997">
            <w:pPr>
              <w:rPr>
                <w:color w:val="595959" w:themeColor="text1" w:themeTint="A6"/>
                <w:sz w:val="22"/>
                <w:szCs w:val="22"/>
              </w:rPr>
            </w:pPr>
            <w:r w:rsidRPr="00BE757C">
              <w:rPr>
                <w:color w:val="595959" w:themeColor="text1" w:themeTint="A6"/>
                <w:sz w:val="22"/>
                <w:szCs w:val="22"/>
              </w:rPr>
              <w:t>Chaque élève doit recevoir une communication claire des éléments et critères acquis ou non-acquis  en indiquant une pondération pour chaque élément.</w:t>
            </w:r>
          </w:p>
        </w:tc>
        <w:tc>
          <w:tcPr>
            <w:tcW w:w="2325" w:type="pct"/>
            <w:tcBorders>
              <w:top w:val="single" w:sz="4" w:space="0" w:color="000000" w:themeColor="text1"/>
              <w:bottom w:val="single" w:sz="4" w:space="0" w:color="000000" w:themeColor="text1"/>
              <w:right w:val="double" w:sz="4" w:space="0" w:color="auto"/>
            </w:tcBorders>
          </w:tcPr>
          <w:p w:rsidR="008240E0" w:rsidRPr="00BE757C" w:rsidRDefault="008240E0" w:rsidP="003B4997">
            <w:pPr>
              <w:rPr>
                <w:color w:val="595959" w:themeColor="text1" w:themeTint="A6"/>
                <w:sz w:val="22"/>
                <w:szCs w:val="22"/>
              </w:rPr>
            </w:pPr>
            <w:r w:rsidRPr="00BE757C">
              <w:rPr>
                <w:color w:val="595959" w:themeColor="text1" w:themeTint="A6"/>
                <w:sz w:val="22"/>
                <w:szCs w:val="22"/>
              </w:rPr>
              <w:t>Dans le cas d’une épreuve de situation, le respect ou non des critères est indiqué.</w:t>
            </w: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1354DB" w:rsidRDefault="008240E0" w:rsidP="00B67DD5">
            <w:pPr>
              <w:rPr>
                <w:color w:val="FF0000"/>
                <w:sz w:val="22"/>
                <w:szCs w:val="22"/>
              </w:rPr>
            </w:pPr>
            <w:r w:rsidRPr="00BE757C">
              <w:rPr>
                <w:color w:val="595959" w:themeColor="text1" w:themeTint="A6"/>
                <w:sz w:val="22"/>
                <w:szCs w:val="22"/>
              </w:rPr>
              <w:t>2.5.5</w:t>
            </w:r>
          </w:p>
        </w:tc>
        <w:tc>
          <w:tcPr>
            <w:tcW w:w="2380" w:type="pct"/>
            <w:tcBorders>
              <w:top w:val="single" w:sz="4" w:space="0" w:color="000000" w:themeColor="text1"/>
              <w:left w:val="nil"/>
              <w:bottom w:val="single" w:sz="4" w:space="0" w:color="000000" w:themeColor="text1"/>
            </w:tcBorders>
          </w:tcPr>
          <w:p w:rsidR="008240E0" w:rsidRPr="00BE757C" w:rsidRDefault="008240E0" w:rsidP="00B67DD5">
            <w:pPr>
              <w:rPr>
                <w:b/>
                <w:color w:val="595959" w:themeColor="text1" w:themeTint="A6"/>
                <w:sz w:val="22"/>
                <w:szCs w:val="22"/>
              </w:rPr>
            </w:pPr>
            <w:r w:rsidRPr="00BE757C">
              <w:rPr>
                <w:b/>
                <w:color w:val="595959" w:themeColor="text1" w:themeTint="A6"/>
                <w:sz w:val="22"/>
                <w:szCs w:val="22"/>
              </w:rPr>
              <w:t>Section commentaire</w:t>
            </w:r>
          </w:p>
          <w:p w:rsidR="008240E0" w:rsidRPr="00BE757C" w:rsidRDefault="008240E0" w:rsidP="00B67DD5">
            <w:pPr>
              <w:rPr>
                <w:color w:val="FF0000"/>
                <w:sz w:val="22"/>
                <w:szCs w:val="22"/>
              </w:rPr>
            </w:pPr>
            <w:r w:rsidRPr="00BE757C">
              <w:rPr>
                <w:color w:val="595959" w:themeColor="text1" w:themeTint="A6"/>
                <w:sz w:val="22"/>
                <w:szCs w:val="22"/>
              </w:rPr>
              <w:t>Les résultats des élèves sont accompagnés de commentaires sur les points forts et les points à améliorer.</w:t>
            </w:r>
          </w:p>
        </w:tc>
        <w:tc>
          <w:tcPr>
            <w:tcW w:w="2325" w:type="pct"/>
            <w:tcBorders>
              <w:top w:val="single" w:sz="4" w:space="0" w:color="000000" w:themeColor="text1"/>
              <w:bottom w:val="single" w:sz="4" w:space="0" w:color="000000" w:themeColor="text1"/>
              <w:right w:val="double" w:sz="4" w:space="0" w:color="auto"/>
            </w:tcBorders>
          </w:tcPr>
          <w:p w:rsidR="008240E0" w:rsidRPr="004D6278" w:rsidRDefault="008240E0" w:rsidP="00861235">
            <w:pPr>
              <w:rPr>
                <w:b/>
                <w:i/>
                <w:color w:val="FF0000"/>
                <w:sz w:val="22"/>
                <w:szCs w:val="22"/>
              </w:rPr>
            </w:pPr>
          </w:p>
        </w:tc>
      </w:tr>
      <w:tr w:rsidR="008240E0" w:rsidRPr="00075B0A" w:rsidTr="00047365">
        <w:tc>
          <w:tcPr>
            <w:tcW w:w="295" w:type="pct"/>
            <w:tcBorders>
              <w:top w:val="single" w:sz="4" w:space="0" w:color="000000" w:themeColor="text1"/>
              <w:left w:val="double" w:sz="4" w:space="0" w:color="auto"/>
              <w:bottom w:val="single" w:sz="4" w:space="0" w:color="000000" w:themeColor="text1"/>
              <w:right w:val="nil"/>
            </w:tcBorders>
          </w:tcPr>
          <w:p w:rsidR="008240E0" w:rsidRPr="001354DB" w:rsidRDefault="008240E0" w:rsidP="00B67DD5">
            <w:pPr>
              <w:rPr>
                <w:color w:val="FF0000"/>
                <w:sz w:val="22"/>
                <w:szCs w:val="22"/>
              </w:rPr>
            </w:pPr>
            <w:r w:rsidRPr="00BE757C">
              <w:rPr>
                <w:color w:val="595959" w:themeColor="text1" w:themeTint="A6"/>
                <w:sz w:val="22"/>
                <w:szCs w:val="22"/>
              </w:rPr>
              <w:t>2.5.6</w:t>
            </w:r>
          </w:p>
        </w:tc>
        <w:tc>
          <w:tcPr>
            <w:tcW w:w="2380" w:type="pct"/>
            <w:tcBorders>
              <w:top w:val="single" w:sz="4" w:space="0" w:color="000000" w:themeColor="text1"/>
              <w:left w:val="nil"/>
              <w:bottom w:val="single" w:sz="4" w:space="0" w:color="000000" w:themeColor="text1"/>
            </w:tcBorders>
          </w:tcPr>
          <w:p w:rsidR="008240E0" w:rsidRPr="00BE757C" w:rsidRDefault="008240E0" w:rsidP="00B67DD5">
            <w:pPr>
              <w:rPr>
                <w:b/>
                <w:color w:val="595959" w:themeColor="text1" w:themeTint="A6"/>
                <w:sz w:val="22"/>
                <w:szCs w:val="22"/>
              </w:rPr>
            </w:pPr>
            <w:r w:rsidRPr="00BE757C">
              <w:rPr>
                <w:b/>
                <w:color w:val="595959" w:themeColor="text1" w:themeTint="A6"/>
                <w:sz w:val="22"/>
                <w:szCs w:val="22"/>
              </w:rPr>
              <w:t>Récupération</w:t>
            </w:r>
          </w:p>
          <w:p w:rsidR="008240E0" w:rsidRPr="00BE757C" w:rsidRDefault="008240E0" w:rsidP="00BE757C">
            <w:pPr>
              <w:rPr>
                <w:color w:val="FF0000"/>
                <w:sz w:val="22"/>
                <w:szCs w:val="22"/>
              </w:rPr>
            </w:pPr>
            <w:r w:rsidRPr="00BE757C">
              <w:rPr>
                <w:color w:val="595959" w:themeColor="text1" w:themeTint="A6"/>
                <w:sz w:val="22"/>
                <w:szCs w:val="22"/>
              </w:rPr>
              <w:t xml:space="preserve">Dès que possible, il est important d’informer l’élève par écrit, des divers moyens de récupération qui lui sont proposés en lui indiquant le lieu, la date, l’heure et  la durée. </w:t>
            </w:r>
          </w:p>
        </w:tc>
        <w:tc>
          <w:tcPr>
            <w:tcW w:w="2325" w:type="pct"/>
            <w:tcBorders>
              <w:top w:val="single" w:sz="4" w:space="0" w:color="000000" w:themeColor="text1"/>
              <w:bottom w:val="single" w:sz="4" w:space="0" w:color="000000" w:themeColor="text1"/>
              <w:right w:val="double" w:sz="4" w:space="0" w:color="auto"/>
            </w:tcBorders>
          </w:tcPr>
          <w:p w:rsidR="008240E0" w:rsidRPr="004D6278" w:rsidRDefault="008240E0" w:rsidP="00861235">
            <w:pPr>
              <w:rPr>
                <w:b/>
                <w:i/>
                <w:color w:val="FF0000"/>
                <w:sz w:val="22"/>
                <w:szCs w:val="22"/>
              </w:rPr>
            </w:pPr>
          </w:p>
        </w:tc>
      </w:tr>
      <w:tr w:rsidR="008240E0" w:rsidRPr="00075B0A" w:rsidTr="00047365">
        <w:tc>
          <w:tcPr>
            <w:tcW w:w="295" w:type="pct"/>
            <w:tcBorders>
              <w:top w:val="single" w:sz="4" w:space="0" w:color="000000" w:themeColor="text1"/>
              <w:left w:val="double" w:sz="4" w:space="0" w:color="auto"/>
              <w:bottom w:val="double" w:sz="4" w:space="0" w:color="auto"/>
              <w:right w:val="nil"/>
            </w:tcBorders>
          </w:tcPr>
          <w:p w:rsidR="008240E0" w:rsidRPr="001354DB" w:rsidRDefault="008240E0" w:rsidP="00B67DD5">
            <w:pPr>
              <w:rPr>
                <w:color w:val="FF0000"/>
                <w:sz w:val="22"/>
                <w:szCs w:val="22"/>
              </w:rPr>
            </w:pPr>
            <w:r w:rsidRPr="00BE757C">
              <w:rPr>
                <w:color w:val="595959" w:themeColor="text1" w:themeTint="A6"/>
                <w:sz w:val="22"/>
                <w:szCs w:val="22"/>
              </w:rPr>
              <w:t>2.5.7</w:t>
            </w:r>
          </w:p>
        </w:tc>
        <w:tc>
          <w:tcPr>
            <w:tcW w:w="2380" w:type="pct"/>
            <w:tcBorders>
              <w:top w:val="single" w:sz="4" w:space="0" w:color="000000" w:themeColor="text1"/>
              <w:left w:val="nil"/>
              <w:bottom w:val="double" w:sz="4" w:space="0" w:color="auto"/>
            </w:tcBorders>
          </w:tcPr>
          <w:p w:rsidR="008240E0" w:rsidRPr="00BE757C" w:rsidRDefault="008240E0" w:rsidP="00B67DD5">
            <w:pPr>
              <w:rPr>
                <w:b/>
                <w:color w:val="595959" w:themeColor="text1" w:themeTint="A6"/>
                <w:sz w:val="22"/>
                <w:szCs w:val="22"/>
              </w:rPr>
            </w:pPr>
            <w:r w:rsidRPr="00BE757C">
              <w:rPr>
                <w:b/>
                <w:color w:val="595959" w:themeColor="text1" w:themeTint="A6"/>
                <w:sz w:val="22"/>
                <w:szCs w:val="22"/>
              </w:rPr>
              <w:t>Reprise</w:t>
            </w:r>
          </w:p>
          <w:p w:rsidR="008240E0" w:rsidRPr="00BE757C" w:rsidRDefault="008240E0" w:rsidP="00B67DD5">
            <w:pPr>
              <w:rPr>
                <w:color w:val="FF0000"/>
                <w:sz w:val="22"/>
                <w:szCs w:val="22"/>
              </w:rPr>
            </w:pPr>
            <w:r w:rsidRPr="00BE757C">
              <w:rPr>
                <w:color w:val="595959" w:themeColor="text1" w:themeTint="A6"/>
                <w:sz w:val="22"/>
                <w:szCs w:val="22"/>
              </w:rPr>
              <w:t>En cas de reprise d’examen, informer l’élève par écrit du lieu, de la date de l’heure et de la durée de la reprise.</w:t>
            </w:r>
          </w:p>
        </w:tc>
        <w:tc>
          <w:tcPr>
            <w:tcW w:w="2325" w:type="pct"/>
            <w:tcBorders>
              <w:top w:val="single" w:sz="4" w:space="0" w:color="000000" w:themeColor="text1"/>
              <w:bottom w:val="double" w:sz="4" w:space="0" w:color="auto"/>
              <w:right w:val="double" w:sz="4" w:space="0" w:color="auto"/>
            </w:tcBorders>
          </w:tcPr>
          <w:p w:rsidR="008240E0" w:rsidRPr="004D6278" w:rsidRDefault="008240E0" w:rsidP="00861235">
            <w:pPr>
              <w:rPr>
                <w:b/>
                <w:i/>
                <w:color w:val="FF0000"/>
                <w:sz w:val="22"/>
                <w:szCs w:val="22"/>
              </w:rPr>
            </w:pPr>
          </w:p>
        </w:tc>
      </w:tr>
    </w:tbl>
    <w:p w:rsidR="00926DB7" w:rsidRPr="00075B0A" w:rsidRDefault="00926DB7" w:rsidP="00D26528">
      <w:pPr>
        <w:spacing w:after="0"/>
        <w:rPr>
          <w:color w:val="5F5F4B"/>
          <w:sz w:val="22"/>
          <w:szCs w:val="22"/>
        </w:rPr>
        <w:sectPr w:rsidR="00926DB7" w:rsidRPr="00075B0A" w:rsidSect="00631507">
          <w:footnotePr>
            <w:pos w:val="beneathText"/>
          </w:footnotePr>
          <w:pgSz w:w="20160" w:h="12240" w:orient="landscape" w:code="5"/>
          <w:pgMar w:top="992" w:right="720" w:bottom="720" w:left="720" w:header="369" w:footer="357" w:gutter="0"/>
          <w:cols w:space="708"/>
          <w:docGrid w:linePitch="360"/>
        </w:sectPr>
      </w:pPr>
    </w:p>
    <w:p w:rsidR="00926DB7" w:rsidRPr="00075B0A" w:rsidRDefault="00926DB7" w:rsidP="005733EC">
      <w:pPr>
        <w:pStyle w:val="Paragraphedeliste"/>
        <w:spacing w:before="0"/>
        <w:rPr>
          <w:rFonts w:ascii="Gill Sans MT" w:hAnsi="Gill Sans MT"/>
          <w:color w:val="5F5F4B"/>
        </w:rPr>
      </w:pPr>
    </w:p>
    <w:p w:rsidR="00926DB7" w:rsidRDefault="00926DB7" w:rsidP="005733EC">
      <w:pPr>
        <w:spacing w:after="0"/>
      </w:pPr>
    </w:p>
    <w:p w:rsidR="00926DB7" w:rsidRPr="00C00EB2" w:rsidRDefault="00926DB7" w:rsidP="008B1700">
      <w:pPr>
        <w:pStyle w:val="Titre3"/>
        <w:numPr>
          <w:ilvl w:val="0"/>
          <w:numId w:val="13"/>
        </w:numPr>
        <w:pBdr>
          <w:top w:val="single" w:sz="4" w:space="1" w:color="auto"/>
          <w:left w:val="single" w:sz="4" w:space="4" w:color="auto"/>
          <w:bottom w:val="single" w:sz="4" w:space="1" w:color="auto"/>
          <w:right w:val="single" w:sz="4" w:space="1" w:color="auto"/>
        </w:pBdr>
        <w:shd w:val="clear" w:color="auto" w:fill="5F5F4B"/>
        <w:spacing w:after="0" w:line="400" w:lineRule="atLeast"/>
        <w:ind w:left="426" w:right="-59" w:hanging="426"/>
        <w:rPr>
          <w:color w:val="5F5F4B"/>
          <w:sz w:val="22"/>
          <w:szCs w:val="22"/>
        </w:rPr>
      </w:pPr>
      <w:bookmarkStart w:id="15" w:name="_Toc457380766"/>
      <w:r w:rsidRPr="00C00EB2">
        <w:rPr>
          <w:color w:val="FFFFFF" w:themeColor="background1"/>
          <w:sz w:val="22"/>
          <w:szCs w:val="22"/>
        </w:rPr>
        <w:t>NORMES ET MODALITÉS RELATIVES À LA QUALITÉ DE LA LANGUE</w:t>
      </w:r>
      <w:bookmarkEnd w:id="15"/>
      <w:r w:rsidRPr="00C00EB2">
        <w:rPr>
          <w:color w:val="FFFFFF" w:themeColor="background1"/>
          <w:sz w:val="22"/>
          <w:szCs w:val="22"/>
        </w:rPr>
        <w:t xml:space="preserve"> </w:t>
      </w:r>
    </w:p>
    <w:p w:rsidR="00926DB7" w:rsidRPr="00E24A7B" w:rsidRDefault="00926DB7" w:rsidP="00E24A7B">
      <w:pPr>
        <w:pStyle w:val="Titre2"/>
        <w:rPr>
          <w:b/>
          <w:color w:val="5F5F4B"/>
          <w:sz w:val="22"/>
          <w:szCs w:val="22"/>
        </w:rPr>
      </w:pPr>
      <w:bookmarkStart w:id="16" w:name="_Toc457380767"/>
      <w:r w:rsidRPr="00E24A7B">
        <w:rPr>
          <w:b/>
          <w:color w:val="5F5F4B"/>
          <w:sz w:val="22"/>
          <w:szCs w:val="22"/>
        </w:rPr>
        <w:t>3.1  LA QUALITÉ DE LA LANGUE PARLÉE ET ÉCRITE EST RECONNUE DANS TOUTES LES ACTIVITÉS D’APPRENTISSAGE DES ÉLÈVES</w:t>
      </w:r>
      <w:bookmarkEnd w:id="16"/>
    </w:p>
    <w:tbl>
      <w:tblPr>
        <w:tblStyle w:val="Grilledutableau"/>
        <w:tblW w:w="18961" w:type="dxa"/>
        <w:tblLook w:val="04A0" w:firstRow="1" w:lastRow="0" w:firstColumn="1" w:lastColumn="0" w:noHBand="0" w:noVBand="1"/>
      </w:tblPr>
      <w:tblGrid>
        <w:gridCol w:w="817"/>
        <w:gridCol w:w="6521"/>
        <w:gridCol w:w="11623"/>
      </w:tblGrid>
      <w:tr w:rsidR="00926DB7" w:rsidRPr="00075B0A" w:rsidTr="005733EC">
        <w:tc>
          <w:tcPr>
            <w:tcW w:w="7338" w:type="dxa"/>
            <w:gridSpan w:val="2"/>
            <w:tcBorders>
              <w:top w:val="double" w:sz="4" w:space="0" w:color="auto"/>
              <w:left w:val="double" w:sz="4" w:space="0" w:color="auto"/>
              <w:bottom w:val="double" w:sz="4" w:space="0" w:color="auto"/>
            </w:tcBorders>
            <w:shd w:val="clear" w:color="auto" w:fill="EEECE1" w:themeFill="background2"/>
          </w:tcPr>
          <w:p w:rsidR="00926DB7" w:rsidRPr="00075B0A" w:rsidRDefault="00926DB7" w:rsidP="005733EC">
            <w:pPr>
              <w:spacing w:after="0"/>
              <w:jc w:val="center"/>
              <w:rPr>
                <w:b/>
                <w:color w:val="5F5F4B"/>
                <w:spacing w:val="0"/>
              </w:rPr>
            </w:pPr>
            <w:r w:rsidRPr="00075B0A">
              <w:rPr>
                <w:b/>
                <w:color w:val="5F5F4B"/>
                <w:spacing w:val="0"/>
              </w:rPr>
              <w:t>Normes</w:t>
            </w:r>
          </w:p>
        </w:tc>
        <w:tc>
          <w:tcPr>
            <w:tcW w:w="11623" w:type="dxa"/>
            <w:tcBorders>
              <w:top w:val="double" w:sz="4" w:space="0" w:color="auto"/>
              <w:bottom w:val="double" w:sz="4" w:space="0" w:color="auto"/>
              <w:right w:val="double" w:sz="4" w:space="0" w:color="auto"/>
            </w:tcBorders>
            <w:shd w:val="clear" w:color="auto" w:fill="EEECE1" w:themeFill="background2"/>
          </w:tcPr>
          <w:p w:rsidR="00926DB7" w:rsidRPr="00075B0A" w:rsidRDefault="00926DB7" w:rsidP="005733EC">
            <w:pPr>
              <w:spacing w:after="0"/>
              <w:jc w:val="center"/>
              <w:rPr>
                <w:b/>
                <w:color w:val="5F5F4B"/>
                <w:spacing w:val="0"/>
              </w:rPr>
            </w:pPr>
            <w:r w:rsidRPr="00075B0A">
              <w:rPr>
                <w:b/>
                <w:color w:val="5F5F4B"/>
                <w:spacing w:val="0"/>
              </w:rPr>
              <w:t>Modalités</w:t>
            </w:r>
          </w:p>
        </w:tc>
      </w:tr>
      <w:tr w:rsidR="00926DB7" w:rsidRPr="00075B0A" w:rsidTr="005733EC">
        <w:tc>
          <w:tcPr>
            <w:tcW w:w="817" w:type="dxa"/>
            <w:tcBorders>
              <w:top w:val="double" w:sz="4" w:space="0" w:color="auto"/>
              <w:left w:val="double" w:sz="4" w:space="0" w:color="auto"/>
              <w:right w:val="nil"/>
            </w:tcBorders>
          </w:tcPr>
          <w:p w:rsidR="00926DB7" w:rsidRPr="00075B0A" w:rsidRDefault="00926DB7" w:rsidP="005733EC">
            <w:pPr>
              <w:rPr>
                <w:color w:val="5F5F4B"/>
              </w:rPr>
            </w:pPr>
            <w:r w:rsidRPr="00075B0A">
              <w:rPr>
                <w:color w:val="5F5F4B"/>
              </w:rPr>
              <w:t>3.1.1</w:t>
            </w:r>
          </w:p>
        </w:tc>
        <w:tc>
          <w:tcPr>
            <w:tcW w:w="6521" w:type="dxa"/>
            <w:tcBorders>
              <w:top w:val="double" w:sz="4" w:space="0" w:color="auto"/>
              <w:left w:val="nil"/>
            </w:tcBorders>
          </w:tcPr>
          <w:p w:rsidR="00926DB7" w:rsidRPr="00075B0A" w:rsidRDefault="00926DB7" w:rsidP="005733EC">
            <w:pPr>
              <w:spacing w:after="0"/>
              <w:rPr>
                <w:color w:val="5F5F4B"/>
                <w:spacing w:val="0"/>
              </w:rPr>
            </w:pPr>
            <w:r w:rsidRPr="00075B0A">
              <w:rPr>
                <w:color w:val="5F5F4B"/>
                <w:spacing w:val="0"/>
              </w:rPr>
              <w:t>L’enseignant utilise le vocabulaire technique français relié au métier.</w:t>
            </w:r>
          </w:p>
        </w:tc>
        <w:tc>
          <w:tcPr>
            <w:tcW w:w="11623" w:type="dxa"/>
            <w:tcBorders>
              <w:top w:val="double" w:sz="4" w:space="0" w:color="auto"/>
              <w:right w:val="double" w:sz="4" w:space="0" w:color="auto"/>
            </w:tcBorders>
          </w:tcPr>
          <w:p w:rsidR="00926DB7" w:rsidRPr="00075B0A" w:rsidRDefault="00926DB7" w:rsidP="005733EC">
            <w:pPr>
              <w:spacing w:after="0"/>
              <w:rPr>
                <w:color w:val="5F5F4B"/>
                <w:spacing w:val="0"/>
              </w:rPr>
            </w:pPr>
          </w:p>
        </w:tc>
      </w:tr>
      <w:tr w:rsidR="00926DB7" w:rsidRPr="00075B0A" w:rsidTr="005733EC">
        <w:tc>
          <w:tcPr>
            <w:tcW w:w="817" w:type="dxa"/>
            <w:tcBorders>
              <w:left w:val="double" w:sz="4" w:space="0" w:color="auto"/>
              <w:right w:val="nil"/>
            </w:tcBorders>
          </w:tcPr>
          <w:p w:rsidR="00926DB7" w:rsidRPr="00075B0A" w:rsidRDefault="00926DB7" w:rsidP="005733EC">
            <w:pPr>
              <w:rPr>
                <w:color w:val="5F5F4B"/>
              </w:rPr>
            </w:pPr>
            <w:r w:rsidRPr="00075B0A">
              <w:rPr>
                <w:color w:val="5F5F4B"/>
              </w:rPr>
              <w:t>3.1.2</w:t>
            </w:r>
          </w:p>
        </w:tc>
        <w:tc>
          <w:tcPr>
            <w:tcW w:w="6521" w:type="dxa"/>
            <w:tcBorders>
              <w:left w:val="nil"/>
            </w:tcBorders>
          </w:tcPr>
          <w:p w:rsidR="00926DB7" w:rsidRPr="00075B0A" w:rsidRDefault="00926DB7" w:rsidP="005733EC">
            <w:pPr>
              <w:spacing w:after="0"/>
              <w:rPr>
                <w:color w:val="5F5F4B"/>
                <w:spacing w:val="0"/>
              </w:rPr>
            </w:pPr>
            <w:r w:rsidRPr="00075B0A">
              <w:rPr>
                <w:color w:val="5F5F4B"/>
                <w:spacing w:val="0"/>
              </w:rPr>
              <w:t>L’enseignant fait la promotion de la qualité de la langue française écrite et parlée auprès des élèves.</w:t>
            </w:r>
          </w:p>
        </w:tc>
        <w:tc>
          <w:tcPr>
            <w:tcW w:w="11623" w:type="dxa"/>
            <w:tcBorders>
              <w:right w:val="double" w:sz="4" w:space="0" w:color="auto"/>
            </w:tcBorders>
          </w:tcPr>
          <w:p w:rsidR="00926DB7" w:rsidRPr="00075B0A" w:rsidRDefault="00926DB7" w:rsidP="005733EC">
            <w:pPr>
              <w:spacing w:after="0"/>
              <w:rPr>
                <w:color w:val="5F5F4B"/>
                <w:spacing w:val="0"/>
              </w:rPr>
            </w:pPr>
          </w:p>
        </w:tc>
      </w:tr>
      <w:tr w:rsidR="00926DB7" w:rsidRPr="00075B0A" w:rsidTr="005733EC">
        <w:tc>
          <w:tcPr>
            <w:tcW w:w="817" w:type="dxa"/>
            <w:tcBorders>
              <w:left w:val="double" w:sz="4" w:space="0" w:color="auto"/>
              <w:right w:val="nil"/>
            </w:tcBorders>
          </w:tcPr>
          <w:p w:rsidR="00926DB7" w:rsidRPr="00075B0A" w:rsidRDefault="00926DB7" w:rsidP="005733EC">
            <w:pPr>
              <w:rPr>
                <w:color w:val="5F5F4B"/>
              </w:rPr>
            </w:pPr>
            <w:r w:rsidRPr="00075B0A">
              <w:rPr>
                <w:color w:val="5F5F4B"/>
              </w:rPr>
              <w:t>3.1.3</w:t>
            </w:r>
          </w:p>
        </w:tc>
        <w:tc>
          <w:tcPr>
            <w:tcW w:w="6521" w:type="dxa"/>
            <w:tcBorders>
              <w:left w:val="nil"/>
            </w:tcBorders>
          </w:tcPr>
          <w:p w:rsidR="00926DB7" w:rsidRPr="00075B0A" w:rsidRDefault="00926DB7" w:rsidP="005733EC">
            <w:pPr>
              <w:spacing w:after="0"/>
              <w:rPr>
                <w:color w:val="5F5F4B"/>
                <w:spacing w:val="0"/>
              </w:rPr>
            </w:pPr>
            <w:r w:rsidRPr="00075B0A">
              <w:rPr>
                <w:color w:val="5F5F4B"/>
                <w:spacing w:val="0"/>
              </w:rPr>
              <w:t xml:space="preserve">L’enseignant se doit d’avoir un </w:t>
            </w:r>
            <w:r w:rsidRPr="00075B0A">
              <w:rPr>
                <w:b/>
                <w:color w:val="5F5F4B"/>
                <w:spacing w:val="0"/>
              </w:rPr>
              <w:t>souci constant</w:t>
            </w:r>
            <w:r w:rsidRPr="00075B0A">
              <w:rPr>
                <w:color w:val="5F5F4B"/>
                <w:spacing w:val="0"/>
              </w:rPr>
              <w:t xml:space="preserve"> de l’utilisation adéquate de la langue française (parlée et écrite) dans toute communication à l’élève.</w:t>
            </w:r>
          </w:p>
        </w:tc>
        <w:tc>
          <w:tcPr>
            <w:tcW w:w="11623" w:type="dxa"/>
            <w:tcBorders>
              <w:right w:val="double" w:sz="4" w:space="0" w:color="auto"/>
            </w:tcBorders>
          </w:tcPr>
          <w:p w:rsidR="00926DB7" w:rsidRPr="00075B0A" w:rsidRDefault="00926DB7" w:rsidP="005733EC">
            <w:pPr>
              <w:spacing w:after="0"/>
              <w:rPr>
                <w:color w:val="5F5F4B"/>
                <w:spacing w:val="0"/>
              </w:rPr>
            </w:pPr>
          </w:p>
        </w:tc>
      </w:tr>
      <w:tr w:rsidR="00926DB7" w:rsidRPr="00075B0A" w:rsidTr="005733EC">
        <w:tc>
          <w:tcPr>
            <w:tcW w:w="817" w:type="dxa"/>
            <w:tcBorders>
              <w:left w:val="double" w:sz="4" w:space="0" w:color="auto"/>
              <w:right w:val="nil"/>
            </w:tcBorders>
          </w:tcPr>
          <w:p w:rsidR="00926DB7" w:rsidRPr="00075B0A" w:rsidRDefault="00926DB7" w:rsidP="005733EC">
            <w:pPr>
              <w:rPr>
                <w:color w:val="5F5F4B"/>
              </w:rPr>
            </w:pPr>
            <w:r w:rsidRPr="00075B0A">
              <w:rPr>
                <w:color w:val="5F5F4B"/>
              </w:rPr>
              <w:t>3.1.4</w:t>
            </w:r>
          </w:p>
        </w:tc>
        <w:tc>
          <w:tcPr>
            <w:tcW w:w="6521" w:type="dxa"/>
            <w:tcBorders>
              <w:left w:val="nil"/>
            </w:tcBorders>
          </w:tcPr>
          <w:p w:rsidR="00926DB7" w:rsidRPr="00075B0A" w:rsidRDefault="00926DB7" w:rsidP="005733EC">
            <w:pPr>
              <w:spacing w:after="0"/>
              <w:rPr>
                <w:color w:val="5F5F4B"/>
                <w:spacing w:val="0"/>
              </w:rPr>
            </w:pPr>
            <w:r w:rsidRPr="00075B0A">
              <w:rPr>
                <w:color w:val="5F5F4B"/>
                <w:spacing w:val="0"/>
              </w:rPr>
              <w:t>La qualité de la langue française dans toute communication écrite ainsi que dans les épreuves élaborées localement fait l’objet d’une vérification.</w:t>
            </w:r>
          </w:p>
        </w:tc>
        <w:tc>
          <w:tcPr>
            <w:tcW w:w="11623" w:type="dxa"/>
            <w:tcBorders>
              <w:right w:val="double" w:sz="4" w:space="0" w:color="auto"/>
            </w:tcBorders>
          </w:tcPr>
          <w:p w:rsidR="00926DB7" w:rsidRPr="00075B0A" w:rsidRDefault="00926DB7" w:rsidP="005733EC">
            <w:pPr>
              <w:spacing w:after="0"/>
              <w:rPr>
                <w:color w:val="5F5F4B"/>
                <w:spacing w:val="0"/>
              </w:rPr>
            </w:pPr>
          </w:p>
        </w:tc>
      </w:tr>
      <w:tr w:rsidR="00926DB7" w:rsidRPr="00075B0A" w:rsidTr="005733EC">
        <w:tc>
          <w:tcPr>
            <w:tcW w:w="817" w:type="dxa"/>
            <w:tcBorders>
              <w:left w:val="double" w:sz="4" w:space="0" w:color="auto"/>
              <w:bottom w:val="double" w:sz="4" w:space="0" w:color="auto"/>
              <w:right w:val="nil"/>
            </w:tcBorders>
          </w:tcPr>
          <w:p w:rsidR="00926DB7" w:rsidRPr="00075B0A" w:rsidRDefault="00926DB7" w:rsidP="005733EC">
            <w:pPr>
              <w:rPr>
                <w:color w:val="5F5F4B"/>
              </w:rPr>
            </w:pPr>
            <w:r w:rsidRPr="00075B0A">
              <w:rPr>
                <w:color w:val="5F5F4B"/>
              </w:rPr>
              <w:t>3.1.5</w:t>
            </w:r>
          </w:p>
        </w:tc>
        <w:tc>
          <w:tcPr>
            <w:tcW w:w="6521" w:type="dxa"/>
            <w:tcBorders>
              <w:left w:val="nil"/>
              <w:bottom w:val="double" w:sz="4" w:space="0" w:color="auto"/>
            </w:tcBorders>
          </w:tcPr>
          <w:p w:rsidR="00926DB7" w:rsidRPr="00075B0A" w:rsidRDefault="00926DB7" w:rsidP="005733EC">
            <w:pPr>
              <w:spacing w:after="0"/>
              <w:rPr>
                <w:color w:val="5F5F4B"/>
                <w:spacing w:val="0"/>
              </w:rPr>
            </w:pPr>
            <w:r w:rsidRPr="00075B0A">
              <w:rPr>
                <w:color w:val="5F5F4B"/>
                <w:spacing w:val="0"/>
              </w:rPr>
              <w:t>La qualité de la langue écrite est une responsabilité partagée par tous les intervenants du CFPP.</w:t>
            </w:r>
          </w:p>
        </w:tc>
        <w:tc>
          <w:tcPr>
            <w:tcW w:w="11623" w:type="dxa"/>
            <w:tcBorders>
              <w:bottom w:val="double" w:sz="4" w:space="0" w:color="auto"/>
              <w:right w:val="double" w:sz="4" w:space="0" w:color="auto"/>
            </w:tcBorders>
          </w:tcPr>
          <w:p w:rsidR="00926DB7" w:rsidRPr="00075B0A" w:rsidRDefault="00926DB7" w:rsidP="005733EC">
            <w:pPr>
              <w:spacing w:after="0"/>
              <w:rPr>
                <w:color w:val="5F5F4B"/>
                <w:spacing w:val="0"/>
              </w:rPr>
            </w:pPr>
          </w:p>
        </w:tc>
      </w:tr>
    </w:tbl>
    <w:p w:rsidR="00926DB7" w:rsidRPr="00075B0A" w:rsidRDefault="00926DB7" w:rsidP="005733EC">
      <w:pPr>
        <w:rPr>
          <w:color w:val="5F5F4B"/>
        </w:rPr>
      </w:pPr>
    </w:p>
    <w:p w:rsidR="00926DB7" w:rsidRDefault="00926DB7" w:rsidP="00D26528">
      <w:pPr>
        <w:spacing w:after="0"/>
        <w:rPr>
          <w:color w:val="5F5F4B"/>
          <w:sz w:val="22"/>
          <w:szCs w:val="22"/>
        </w:rPr>
        <w:sectPr w:rsidR="00926DB7" w:rsidSect="00631507">
          <w:footnotePr>
            <w:pos w:val="beneathText"/>
          </w:footnotePr>
          <w:pgSz w:w="20160" w:h="12240" w:orient="landscape" w:code="5"/>
          <w:pgMar w:top="992" w:right="720" w:bottom="720" w:left="720" w:header="369" w:footer="357" w:gutter="0"/>
          <w:cols w:space="708"/>
          <w:docGrid w:linePitch="360"/>
        </w:sectPr>
      </w:pPr>
    </w:p>
    <w:p w:rsidR="00926DB7" w:rsidRDefault="00926DB7" w:rsidP="00101441">
      <w:pPr>
        <w:spacing w:after="0"/>
      </w:pPr>
    </w:p>
    <w:p w:rsidR="00926DB7" w:rsidRPr="00C00EB2" w:rsidRDefault="00926DB7" w:rsidP="008B1700">
      <w:pPr>
        <w:pStyle w:val="Titre3"/>
        <w:numPr>
          <w:ilvl w:val="0"/>
          <w:numId w:val="13"/>
        </w:numPr>
        <w:pBdr>
          <w:top w:val="single" w:sz="4" w:space="1" w:color="auto"/>
          <w:left w:val="single" w:sz="4" w:space="4" w:color="auto"/>
          <w:bottom w:val="single" w:sz="4" w:space="1" w:color="auto"/>
          <w:right w:val="single" w:sz="4" w:space="1" w:color="auto"/>
        </w:pBdr>
        <w:shd w:val="clear" w:color="auto" w:fill="5F5F4B"/>
        <w:spacing w:after="0" w:line="400" w:lineRule="atLeast"/>
        <w:ind w:left="426" w:right="-59" w:hanging="426"/>
        <w:rPr>
          <w:color w:val="5F5F4B"/>
          <w:sz w:val="22"/>
          <w:szCs w:val="22"/>
        </w:rPr>
      </w:pPr>
      <w:bookmarkStart w:id="17" w:name="_Toc457380768"/>
      <w:r w:rsidRPr="00C00EB2">
        <w:rPr>
          <w:color w:val="FFFFFF" w:themeColor="background1"/>
          <w:sz w:val="22"/>
          <w:szCs w:val="22"/>
        </w:rPr>
        <w:t xml:space="preserve">NORMES ET MODALITÉS RELATIVES </w:t>
      </w:r>
      <w:r>
        <w:rPr>
          <w:color w:val="FFFFFF" w:themeColor="background1"/>
          <w:sz w:val="22"/>
          <w:szCs w:val="22"/>
        </w:rPr>
        <w:t>AUX ACQUIS SCOLAIRES ET EXTRASCOLAIRES</w:t>
      </w:r>
      <w:bookmarkEnd w:id="17"/>
      <w:r w:rsidRPr="00C00EB2">
        <w:rPr>
          <w:color w:val="FFFFFF" w:themeColor="background1"/>
          <w:sz w:val="22"/>
          <w:szCs w:val="22"/>
        </w:rPr>
        <w:t xml:space="preserve"> </w:t>
      </w:r>
    </w:p>
    <w:p w:rsidR="00926DB7" w:rsidRPr="00075B0A" w:rsidRDefault="00926DB7" w:rsidP="008A0F2C">
      <w:pPr>
        <w:rPr>
          <w:color w:val="5F5F4B"/>
        </w:rPr>
      </w:pPr>
    </w:p>
    <w:tbl>
      <w:tblPr>
        <w:tblStyle w:val="Grilledutableau"/>
        <w:tblW w:w="18961" w:type="dxa"/>
        <w:tblLook w:val="04A0" w:firstRow="1" w:lastRow="0" w:firstColumn="1" w:lastColumn="0" w:noHBand="0" w:noVBand="1"/>
      </w:tblPr>
      <w:tblGrid>
        <w:gridCol w:w="817"/>
        <w:gridCol w:w="6521"/>
        <w:gridCol w:w="11623"/>
      </w:tblGrid>
      <w:tr w:rsidR="00926DB7" w:rsidRPr="00075B0A" w:rsidTr="008A0F2C">
        <w:tc>
          <w:tcPr>
            <w:tcW w:w="7338" w:type="dxa"/>
            <w:gridSpan w:val="2"/>
            <w:tcBorders>
              <w:top w:val="double" w:sz="4" w:space="0" w:color="auto"/>
              <w:left w:val="double" w:sz="4" w:space="0" w:color="auto"/>
              <w:bottom w:val="double" w:sz="4" w:space="0" w:color="auto"/>
              <w:right w:val="single" w:sz="4" w:space="0" w:color="auto"/>
            </w:tcBorders>
            <w:shd w:val="clear" w:color="auto" w:fill="EEECE1" w:themeFill="background2"/>
          </w:tcPr>
          <w:p w:rsidR="00926DB7" w:rsidRPr="00075B0A" w:rsidRDefault="00926DB7" w:rsidP="00991972">
            <w:pPr>
              <w:spacing w:after="0"/>
              <w:jc w:val="center"/>
              <w:rPr>
                <w:b/>
                <w:color w:val="5F5F4B"/>
                <w:spacing w:val="0"/>
              </w:rPr>
            </w:pPr>
            <w:r w:rsidRPr="00075B0A">
              <w:rPr>
                <w:b/>
                <w:color w:val="5F5F4B"/>
                <w:spacing w:val="0"/>
              </w:rPr>
              <w:t>Normes</w:t>
            </w:r>
          </w:p>
        </w:tc>
        <w:tc>
          <w:tcPr>
            <w:tcW w:w="11623" w:type="dxa"/>
            <w:tcBorders>
              <w:top w:val="double" w:sz="4" w:space="0" w:color="auto"/>
              <w:left w:val="single" w:sz="4" w:space="0" w:color="auto"/>
              <w:bottom w:val="double" w:sz="4" w:space="0" w:color="auto"/>
              <w:right w:val="double" w:sz="4" w:space="0" w:color="auto"/>
            </w:tcBorders>
            <w:shd w:val="clear" w:color="auto" w:fill="EEECE1" w:themeFill="background2"/>
          </w:tcPr>
          <w:p w:rsidR="00926DB7" w:rsidRPr="00075B0A" w:rsidRDefault="00926DB7" w:rsidP="00991972">
            <w:pPr>
              <w:spacing w:after="0"/>
              <w:jc w:val="center"/>
              <w:rPr>
                <w:b/>
                <w:color w:val="5F5F4B"/>
                <w:spacing w:val="0"/>
              </w:rPr>
            </w:pPr>
            <w:r w:rsidRPr="00075B0A">
              <w:rPr>
                <w:b/>
                <w:color w:val="5F5F4B"/>
                <w:spacing w:val="0"/>
              </w:rPr>
              <w:t>Modalités</w:t>
            </w:r>
          </w:p>
        </w:tc>
      </w:tr>
      <w:tr w:rsidR="00926DB7" w:rsidRPr="00075B0A" w:rsidTr="008A0F2C">
        <w:tc>
          <w:tcPr>
            <w:tcW w:w="817" w:type="dxa"/>
            <w:tcBorders>
              <w:top w:val="double" w:sz="4" w:space="0" w:color="auto"/>
              <w:left w:val="double" w:sz="4" w:space="0" w:color="auto"/>
              <w:bottom w:val="double" w:sz="4" w:space="0" w:color="auto"/>
              <w:right w:val="nil"/>
            </w:tcBorders>
          </w:tcPr>
          <w:p w:rsidR="00926DB7" w:rsidRPr="00075B0A" w:rsidRDefault="00926DB7" w:rsidP="00991972">
            <w:pPr>
              <w:rPr>
                <w:color w:val="5F5F4B"/>
              </w:rPr>
            </w:pPr>
            <w:r w:rsidRPr="00075B0A">
              <w:rPr>
                <w:color w:val="5F5F4B"/>
              </w:rPr>
              <w:t>4.1.1</w:t>
            </w:r>
          </w:p>
        </w:tc>
        <w:tc>
          <w:tcPr>
            <w:tcW w:w="6521" w:type="dxa"/>
            <w:tcBorders>
              <w:top w:val="double" w:sz="4" w:space="0" w:color="auto"/>
              <w:left w:val="nil"/>
              <w:bottom w:val="double" w:sz="4" w:space="0" w:color="auto"/>
            </w:tcBorders>
          </w:tcPr>
          <w:p w:rsidR="00926DB7" w:rsidRPr="00075B0A" w:rsidRDefault="00926DB7" w:rsidP="00991972">
            <w:pPr>
              <w:spacing w:after="0"/>
              <w:rPr>
                <w:color w:val="5F5F4B"/>
                <w:spacing w:val="0"/>
              </w:rPr>
            </w:pPr>
            <w:r w:rsidRPr="00075B0A">
              <w:rPr>
                <w:color w:val="5F5F4B"/>
                <w:spacing w:val="0"/>
              </w:rPr>
              <w:t>Les 9 commissions scolaires francophones de la Montérégie se sont dotées d’un Centre régional de reconnaissance des compétences (CRRC) afin d’assurer la centralisation des services de RAC en formation professionnelle.</w:t>
            </w:r>
          </w:p>
        </w:tc>
        <w:tc>
          <w:tcPr>
            <w:tcW w:w="11623" w:type="dxa"/>
            <w:tcBorders>
              <w:top w:val="double" w:sz="4" w:space="0" w:color="auto"/>
              <w:bottom w:val="double" w:sz="4" w:space="0" w:color="auto"/>
              <w:right w:val="double" w:sz="4" w:space="0" w:color="auto"/>
            </w:tcBorders>
          </w:tcPr>
          <w:p w:rsidR="00926DB7" w:rsidRPr="00075B0A" w:rsidRDefault="00926DB7" w:rsidP="00991972">
            <w:pPr>
              <w:spacing w:after="0"/>
              <w:rPr>
                <w:color w:val="5F5F4B"/>
                <w:spacing w:val="0"/>
              </w:rPr>
            </w:pPr>
            <w:r w:rsidRPr="00075B0A">
              <w:rPr>
                <w:color w:val="5F5F4B"/>
                <w:spacing w:val="0"/>
              </w:rPr>
              <w:t>Pour faci</w:t>
            </w:r>
            <w:r w:rsidR="005D7049">
              <w:rPr>
                <w:color w:val="5F5F4B"/>
                <w:spacing w:val="0"/>
              </w:rPr>
              <w:t>liter l’accès de la population m</w:t>
            </w:r>
            <w:r w:rsidR="007A39BD">
              <w:rPr>
                <w:color w:val="5F5F4B"/>
                <w:spacing w:val="0"/>
              </w:rPr>
              <w:t>onté</w:t>
            </w:r>
            <w:r w:rsidRPr="00075B0A">
              <w:rPr>
                <w:color w:val="5F5F4B"/>
                <w:spacing w:val="0"/>
              </w:rPr>
              <w:t xml:space="preserve">régienne à la reconnaissance des acquis et des compétences, un service régional d’accueil intégré est en place. </w:t>
            </w:r>
          </w:p>
          <w:p w:rsidR="00926DB7" w:rsidRPr="00075B0A" w:rsidRDefault="00926DB7" w:rsidP="00991972">
            <w:pPr>
              <w:spacing w:after="0"/>
              <w:rPr>
                <w:color w:val="5F5F4B"/>
                <w:spacing w:val="0"/>
              </w:rPr>
            </w:pPr>
            <w:r w:rsidRPr="00075B0A">
              <w:rPr>
                <w:color w:val="5F5F4B"/>
                <w:spacing w:val="0"/>
              </w:rPr>
              <w:t xml:space="preserve">L’élève doit communiquer directement avec le service régional par courriel: </w:t>
            </w:r>
          </w:p>
          <w:p w:rsidR="00926DB7" w:rsidRPr="00075B0A" w:rsidRDefault="00984FCB" w:rsidP="00991972">
            <w:pPr>
              <w:spacing w:after="0"/>
              <w:rPr>
                <w:color w:val="5F5F4B"/>
                <w:spacing w:val="0"/>
              </w:rPr>
            </w:pPr>
            <w:hyperlink r:id="rId19" w:history="1">
              <w:r w:rsidR="00926DB7" w:rsidRPr="00075B0A">
                <w:rPr>
                  <w:rStyle w:val="Lienhypertexte"/>
                  <w:color w:val="5F5F4B"/>
                  <w:spacing w:val="0"/>
                </w:rPr>
                <w:t>info@inforacmonteregie.ca</w:t>
              </w:r>
            </w:hyperlink>
            <w:r w:rsidR="00926DB7" w:rsidRPr="00075B0A">
              <w:rPr>
                <w:color w:val="5F5F4B"/>
                <w:spacing w:val="0"/>
              </w:rPr>
              <w:t xml:space="preserve"> via le site web </w:t>
            </w:r>
            <w:hyperlink r:id="rId20" w:history="1">
              <w:r w:rsidR="00926DB7" w:rsidRPr="00075B0A">
                <w:rPr>
                  <w:rStyle w:val="Lienhypertexte"/>
                  <w:color w:val="5F5F4B"/>
                  <w:spacing w:val="0"/>
                </w:rPr>
                <w:t>www.inforacmonteregie.ca</w:t>
              </w:r>
            </w:hyperlink>
            <w:r w:rsidR="00926DB7" w:rsidRPr="00075B0A">
              <w:rPr>
                <w:color w:val="5F5F4B"/>
                <w:spacing w:val="0"/>
              </w:rPr>
              <w:t xml:space="preserve"> </w:t>
            </w:r>
          </w:p>
          <w:p w:rsidR="00926DB7" w:rsidRPr="00075B0A" w:rsidRDefault="00926DB7" w:rsidP="00991972">
            <w:pPr>
              <w:spacing w:after="0"/>
              <w:rPr>
                <w:color w:val="5F5F4B"/>
                <w:spacing w:val="0"/>
              </w:rPr>
            </w:pPr>
            <w:r w:rsidRPr="00075B0A">
              <w:rPr>
                <w:color w:val="5F5F4B"/>
                <w:spacing w:val="0"/>
              </w:rPr>
              <w:t>ou en composant le numéro de téléphone sans frais :</w:t>
            </w:r>
          </w:p>
          <w:p w:rsidR="00926DB7" w:rsidRPr="00075B0A" w:rsidRDefault="00926DB7" w:rsidP="00991972">
            <w:pPr>
              <w:spacing w:after="0"/>
              <w:rPr>
                <w:b/>
                <w:color w:val="5F5F4B"/>
                <w:spacing w:val="0"/>
                <w:sz w:val="22"/>
                <w:szCs w:val="22"/>
              </w:rPr>
            </w:pPr>
            <w:r w:rsidRPr="00075B0A">
              <w:rPr>
                <w:b/>
                <w:color w:val="5F5F4B"/>
                <w:spacing w:val="0"/>
                <w:sz w:val="22"/>
                <w:szCs w:val="22"/>
              </w:rPr>
              <w:t>1 877 598-67220.</w:t>
            </w:r>
          </w:p>
        </w:tc>
      </w:tr>
    </w:tbl>
    <w:p w:rsidR="00926DB7" w:rsidRPr="00075B0A" w:rsidRDefault="00926DB7" w:rsidP="008A0F2C">
      <w:pPr>
        <w:rPr>
          <w:color w:val="5F5F4B"/>
          <w:sz w:val="4"/>
          <w:szCs w:val="4"/>
        </w:rPr>
      </w:pPr>
    </w:p>
    <w:p w:rsidR="00926DB7" w:rsidRPr="00075B0A" w:rsidRDefault="00926DB7" w:rsidP="008A0F2C">
      <w:pPr>
        <w:spacing w:before="0" w:after="0"/>
        <w:rPr>
          <w:color w:val="5F5F4B"/>
          <w:sz w:val="4"/>
          <w:szCs w:val="4"/>
        </w:rPr>
        <w:sectPr w:rsidR="00926DB7" w:rsidRPr="00075B0A" w:rsidSect="00631507">
          <w:footnotePr>
            <w:pos w:val="beneathText"/>
          </w:footnotePr>
          <w:pgSz w:w="20160" w:h="12240" w:orient="landscape" w:code="5"/>
          <w:pgMar w:top="992" w:right="720" w:bottom="720" w:left="720" w:header="369" w:footer="357" w:gutter="0"/>
          <w:cols w:space="708"/>
          <w:docGrid w:linePitch="360"/>
        </w:sectPr>
      </w:pPr>
      <w:r w:rsidRPr="00075B0A">
        <w:rPr>
          <w:color w:val="5F5F4B"/>
          <w:sz w:val="4"/>
          <w:szCs w:val="4"/>
        </w:rPr>
        <w:br w:type="page"/>
      </w:r>
    </w:p>
    <w:p w:rsidR="00926DB7" w:rsidRPr="00C00EB2" w:rsidRDefault="00926DB7" w:rsidP="008B1700">
      <w:pPr>
        <w:pStyle w:val="Titre3"/>
        <w:numPr>
          <w:ilvl w:val="0"/>
          <w:numId w:val="13"/>
        </w:numPr>
        <w:pBdr>
          <w:top w:val="single" w:sz="4" w:space="1" w:color="auto"/>
          <w:left w:val="single" w:sz="4" w:space="4" w:color="auto"/>
          <w:bottom w:val="single" w:sz="4" w:space="1" w:color="auto"/>
          <w:right w:val="single" w:sz="4" w:space="1" w:color="auto"/>
        </w:pBdr>
        <w:shd w:val="clear" w:color="auto" w:fill="5F5F4B"/>
        <w:spacing w:after="0" w:line="400" w:lineRule="atLeast"/>
        <w:ind w:left="426" w:right="-59" w:hanging="426"/>
        <w:rPr>
          <w:color w:val="5F5F4B"/>
          <w:sz w:val="22"/>
          <w:szCs w:val="22"/>
        </w:rPr>
      </w:pPr>
      <w:bookmarkStart w:id="18" w:name="_Toc457380769"/>
      <w:r w:rsidRPr="00C00EB2">
        <w:rPr>
          <w:color w:val="FFFFFF" w:themeColor="background1"/>
          <w:sz w:val="22"/>
          <w:szCs w:val="22"/>
        </w:rPr>
        <w:lastRenderedPageBreak/>
        <w:t xml:space="preserve">NORMES ET MODALITÉS RELATIVES </w:t>
      </w:r>
      <w:r>
        <w:rPr>
          <w:color w:val="FFFFFF" w:themeColor="background1"/>
          <w:sz w:val="22"/>
          <w:szCs w:val="22"/>
        </w:rPr>
        <w:t>AUX MESURES ADAPTATIVES</w:t>
      </w:r>
      <w:bookmarkEnd w:id="18"/>
    </w:p>
    <w:tbl>
      <w:tblPr>
        <w:tblStyle w:val="Grilledutableau"/>
        <w:tblpPr w:leftFromText="141" w:rightFromText="141" w:vertAnchor="page" w:horzAnchor="margin" w:tblpY="2248"/>
        <w:tblW w:w="18961" w:type="dxa"/>
        <w:tblLook w:val="04A0" w:firstRow="1" w:lastRow="0" w:firstColumn="1" w:lastColumn="0" w:noHBand="0" w:noVBand="1"/>
      </w:tblPr>
      <w:tblGrid>
        <w:gridCol w:w="817"/>
        <w:gridCol w:w="6521"/>
        <w:gridCol w:w="11623"/>
      </w:tblGrid>
      <w:tr w:rsidR="00926DB7" w:rsidRPr="00184810" w:rsidTr="00101441">
        <w:tc>
          <w:tcPr>
            <w:tcW w:w="7338" w:type="dxa"/>
            <w:gridSpan w:val="2"/>
            <w:tcBorders>
              <w:top w:val="double" w:sz="4" w:space="0" w:color="auto"/>
              <w:left w:val="double" w:sz="4" w:space="0" w:color="auto"/>
              <w:bottom w:val="double" w:sz="4" w:space="0" w:color="auto"/>
            </w:tcBorders>
            <w:shd w:val="clear" w:color="auto" w:fill="EEECE1" w:themeFill="background2"/>
          </w:tcPr>
          <w:p w:rsidR="00926DB7" w:rsidRPr="00075B0A" w:rsidRDefault="00926DB7" w:rsidP="00101441">
            <w:pPr>
              <w:spacing w:after="0"/>
              <w:jc w:val="center"/>
              <w:rPr>
                <w:b/>
                <w:color w:val="5F5F4B"/>
                <w:spacing w:val="0"/>
              </w:rPr>
            </w:pPr>
            <w:r w:rsidRPr="00075B0A">
              <w:rPr>
                <w:b/>
                <w:color w:val="5F5F4B"/>
                <w:spacing w:val="0"/>
              </w:rPr>
              <w:t>Normes</w:t>
            </w:r>
          </w:p>
        </w:tc>
        <w:tc>
          <w:tcPr>
            <w:tcW w:w="11623" w:type="dxa"/>
            <w:tcBorders>
              <w:top w:val="double" w:sz="4" w:space="0" w:color="auto"/>
              <w:bottom w:val="double" w:sz="4" w:space="0" w:color="auto"/>
              <w:right w:val="double" w:sz="4" w:space="0" w:color="auto"/>
            </w:tcBorders>
            <w:shd w:val="clear" w:color="auto" w:fill="EEECE1" w:themeFill="background2"/>
          </w:tcPr>
          <w:p w:rsidR="00926DB7" w:rsidRPr="00075B0A" w:rsidRDefault="00926DB7" w:rsidP="00101441">
            <w:pPr>
              <w:spacing w:after="0"/>
              <w:jc w:val="center"/>
              <w:rPr>
                <w:b/>
                <w:color w:val="5F5F4B"/>
                <w:spacing w:val="0"/>
              </w:rPr>
            </w:pPr>
            <w:r w:rsidRPr="00075B0A">
              <w:rPr>
                <w:b/>
                <w:color w:val="5F5F4B"/>
                <w:spacing w:val="0"/>
              </w:rPr>
              <w:t>Modalités</w:t>
            </w:r>
          </w:p>
        </w:tc>
      </w:tr>
      <w:tr w:rsidR="00926DB7" w:rsidRPr="00A31C44" w:rsidTr="00101441">
        <w:tc>
          <w:tcPr>
            <w:tcW w:w="817" w:type="dxa"/>
            <w:tcBorders>
              <w:top w:val="double" w:sz="4" w:space="0" w:color="auto"/>
              <w:left w:val="double" w:sz="4" w:space="0" w:color="auto"/>
              <w:bottom w:val="double" w:sz="4" w:space="0" w:color="auto"/>
              <w:right w:val="nil"/>
            </w:tcBorders>
          </w:tcPr>
          <w:p w:rsidR="00926DB7" w:rsidRPr="00075B0A" w:rsidRDefault="00926DB7" w:rsidP="00075B0A">
            <w:pPr>
              <w:spacing w:after="0"/>
              <w:rPr>
                <w:color w:val="5F5F4B"/>
              </w:rPr>
            </w:pPr>
            <w:r w:rsidRPr="00075B0A">
              <w:rPr>
                <w:color w:val="5F5F4B"/>
              </w:rPr>
              <w:t>5.1.1</w:t>
            </w:r>
          </w:p>
        </w:tc>
        <w:tc>
          <w:tcPr>
            <w:tcW w:w="6521" w:type="dxa"/>
            <w:tcBorders>
              <w:top w:val="double" w:sz="4" w:space="0" w:color="auto"/>
              <w:left w:val="nil"/>
              <w:bottom w:val="double" w:sz="4" w:space="0" w:color="auto"/>
            </w:tcBorders>
          </w:tcPr>
          <w:p w:rsidR="00926DB7" w:rsidRPr="00075B0A" w:rsidRDefault="00926DB7" w:rsidP="00075B0A">
            <w:pPr>
              <w:spacing w:after="0"/>
              <w:rPr>
                <w:color w:val="5F5F4B"/>
                <w:spacing w:val="0"/>
              </w:rPr>
            </w:pPr>
            <w:r w:rsidRPr="00075B0A">
              <w:rPr>
                <w:color w:val="5F5F4B"/>
                <w:spacing w:val="0"/>
              </w:rPr>
              <w:t>Les programmes de formation professionnelle visent à former les personnes à exercer un métier impliquant l’exécution d’activités précises</w:t>
            </w:r>
          </w:p>
          <w:p w:rsidR="00926DB7" w:rsidRPr="00075B0A" w:rsidRDefault="00926DB7" w:rsidP="00101441">
            <w:pPr>
              <w:spacing w:before="0" w:after="0"/>
              <w:rPr>
                <w:color w:val="5F5F4B"/>
              </w:rPr>
            </w:pPr>
            <w:r w:rsidRPr="00075B0A">
              <w:rPr>
                <w:color w:val="5F5F4B"/>
              </w:rPr>
              <w:t>Toutes les compétences du programme doivent être évaluées étant donné qu’elles sont considérées par les autorités ministérielles et les partenaires du marché du travail, comme indispensables à l’exercice du métier. Pour démontrer l’acquisition de la compétence, l’élève doit satisfaire aux critères de performance ou de participation déterminés dans le programme d’études et selon les conditions d’évaluation qui y sont précisées.</w:t>
            </w:r>
          </w:p>
          <w:p w:rsidR="00926DB7" w:rsidRPr="00075B0A" w:rsidRDefault="00926DB7" w:rsidP="00101441">
            <w:pPr>
              <w:spacing w:before="0" w:after="0"/>
              <w:rPr>
                <w:color w:val="5F5F4B"/>
                <w:spacing w:val="0"/>
              </w:rPr>
            </w:pPr>
            <w:r w:rsidRPr="00075B0A">
              <w:rPr>
                <w:color w:val="5F5F4B"/>
                <w:spacing w:val="0"/>
              </w:rPr>
              <w:t xml:space="preserve">La </w:t>
            </w:r>
            <w:r w:rsidRPr="00075B0A">
              <w:rPr>
                <w:b/>
                <w:color w:val="5F5F4B"/>
                <w:spacing w:val="0"/>
              </w:rPr>
              <w:t>formation professionnelle est accessible aux personnes présentant des limitations</w:t>
            </w:r>
            <w:r w:rsidRPr="00075B0A">
              <w:rPr>
                <w:color w:val="5F5F4B"/>
                <w:spacing w:val="0"/>
              </w:rPr>
              <w:t xml:space="preserve">. Cependant, l’élève désirant s’inscrire dans un programme d’études professionnelles doit être bien informé de la nature des </w:t>
            </w:r>
            <w:r w:rsidRPr="00075B0A">
              <w:rPr>
                <w:b/>
                <w:color w:val="5F5F4B"/>
                <w:spacing w:val="0"/>
              </w:rPr>
              <w:t>compétences à maîtriser pour exercer le métier</w:t>
            </w:r>
            <w:r w:rsidRPr="00075B0A">
              <w:rPr>
                <w:color w:val="5F5F4B"/>
                <w:spacing w:val="0"/>
              </w:rPr>
              <w:t xml:space="preserve"> et des </w:t>
            </w:r>
            <w:r w:rsidRPr="00075B0A">
              <w:rPr>
                <w:b/>
                <w:color w:val="5F5F4B"/>
                <w:spacing w:val="0"/>
              </w:rPr>
              <w:t>contraintes liées à l’exercice</w:t>
            </w:r>
            <w:r w:rsidRPr="00075B0A">
              <w:rPr>
                <w:color w:val="5F5F4B"/>
                <w:spacing w:val="0"/>
              </w:rPr>
              <w:t xml:space="preserve"> de celui-ci. Il doit être également informé qu’il sera soumis aux mêmes dispositions que l’ensemble des élèves pour l’obtention du diplôme. Le personnel du centre doit donc analyser les possibilités de cet élève d’intégrer le marché du travail avant de l’admettre dans le programme faisant l’objet de la demande d’admission.</w:t>
            </w:r>
          </w:p>
          <w:p w:rsidR="00926DB7" w:rsidRPr="00075B0A" w:rsidRDefault="00926DB7" w:rsidP="00101441">
            <w:pPr>
              <w:spacing w:before="0" w:after="0"/>
              <w:rPr>
                <w:color w:val="5F5F4B"/>
                <w:spacing w:val="0"/>
              </w:rPr>
            </w:pPr>
            <w:r w:rsidRPr="00075B0A">
              <w:rPr>
                <w:color w:val="5F5F4B"/>
                <w:spacing w:val="0"/>
              </w:rPr>
              <w:t xml:space="preserve">Avant de mettre en place des mesures d’adaptation des conditions d’administration des épreuves, la direction du centre doit adresser une demande au coordonnateur de la sanction en formation professionnelle de la Direction de la sanction des études. </w:t>
            </w:r>
          </w:p>
          <w:p w:rsidR="00926DB7" w:rsidRPr="00075B0A" w:rsidRDefault="00926DB7" w:rsidP="00101441">
            <w:pPr>
              <w:spacing w:before="0" w:after="0"/>
              <w:rPr>
                <w:color w:val="5F5F4B"/>
                <w:spacing w:val="0"/>
              </w:rPr>
            </w:pPr>
            <w:r w:rsidRPr="00075B0A">
              <w:rPr>
                <w:color w:val="5F5F4B"/>
                <w:spacing w:val="0"/>
              </w:rPr>
              <w:t xml:space="preserve">Cette demande doit démontrer que </w:t>
            </w:r>
            <w:r w:rsidRPr="00075B0A">
              <w:rPr>
                <w:b/>
                <w:color w:val="5F5F4B"/>
                <w:spacing w:val="0"/>
              </w:rPr>
              <w:t>l’exercice du métier n’est pas remis en cause.</w:t>
            </w:r>
          </w:p>
        </w:tc>
        <w:tc>
          <w:tcPr>
            <w:tcW w:w="11623" w:type="dxa"/>
            <w:tcBorders>
              <w:top w:val="double" w:sz="4" w:space="0" w:color="auto"/>
              <w:bottom w:val="double" w:sz="4" w:space="0" w:color="auto"/>
              <w:right w:val="double" w:sz="4" w:space="0" w:color="auto"/>
            </w:tcBorders>
          </w:tcPr>
          <w:p w:rsidR="00926DB7" w:rsidRPr="00075B0A" w:rsidRDefault="00926DB7" w:rsidP="00075B0A">
            <w:pPr>
              <w:spacing w:after="0"/>
              <w:rPr>
                <w:b/>
                <w:color w:val="5F5F4B"/>
                <w:spacing w:val="0"/>
              </w:rPr>
            </w:pPr>
            <w:r w:rsidRPr="00075B0A">
              <w:rPr>
                <w:b/>
                <w:color w:val="5F5F4B"/>
                <w:spacing w:val="0"/>
              </w:rPr>
              <w:t>Comment se manifeste la situation d’un élève :</w:t>
            </w:r>
          </w:p>
          <w:p w:rsidR="00926DB7" w:rsidRPr="00075B0A" w:rsidRDefault="00926DB7" w:rsidP="00101441">
            <w:pPr>
              <w:spacing w:before="0" w:after="0"/>
              <w:rPr>
                <w:color w:val="5F5F4B"/>
                <w:spacing w:val="0"/>
              </w:rPr>
            </w:pPr>
            <w:r w:rsidRPr="00075B0A">
              <w:rPr>
                <w:color w:val="5F5F4B"/>
                <w:spacing w:val="0"/>
              </w:rPr>
              <w:t>Le besoin est défini comme une condition minimale à atteindre. Il se traduit par la capacité à réaliser une tâche selon un seuil de satisfaction minimal.</w:t>
            </w:r>
          </w:p>
          <w:p w:rsidR="00926DB7" w:rsidRPr="00075B0A" w:rsidRDefault="00926DB7" w:rsidP="00101441">
            <w:pPr>
              <w:spacing w:before="0" w:after="0"/>
              <w:rPr>
                <w:color w:val="5F5F4B"/>
                <w:spacing w:val="0"/>
              </w:rPr>
            </w:pPr>
            <w:r w:rsidRPr="00075B0A">
              <w:rPr>
                <w:color w:val="5F5F4B"/>
                <w:spacing w:val="0"/>
              </w:rPr>
              <w:t>Lorsque la condition d’une personne ne respecte pas les critères minimaux requis, elle est considérée en situation de besoin. Cette dernière est définie comme l’écart entre la situation vécue actuellement par une personne et le seuil minimal requis à atteindre.</w:t>
            </w:r>
          </w:p>
          <w:p w:rsidR="00926DB7" w:rsidRPr="00075B0A" w:rsidRDefault="00926DB7" w:rsidP="00101441">
            <w:pPr>
              <w:spacing w:before="0" w:after="0"/>
              <w:rPr>
                <w:color w:val="5F5F4B"/>
                <w:spacing w:val="0"/>
              </w:rPr>
            </w:pPr>
            <w:r w:rsidRPr="00075B0A">
              <w:rPr>
                <w:color w:val="5F5F4B"/>
                <w:spacing w:val="0"/>
              </w:rPr>
              <w:t xml:space="preserve">Dans le cadre scolaire, la situation de besoin vécue par un élève se manifeste par : </w:t>
            </w:r>
          </w:p>
          <w:p w:rsidR="00926DB7" w:rsidRPr="00075B0A" w:rsidRDefault="00926DB7" w:rsidP="008B1700">
            <w:pPr>
              <w:pStyle w:val="Paragraphedeliste"/>
              <w:numPr>
                <w:ilvl w:val="0"/>
                <w:numId w:val="11"/>
              </w:numPr>
              <w:spacing w:before="0"/>
              <w:rPr>
                <w:rFonts w:ascii="Gill Sans MT" w:hAnsi="Gill Sans MT"/>
                <w:color w:val="5F5F4B"/>
              </w:rPr>
            </w:pPr>
            <w:r w:rsidRPr="00075B0A">
              <w:rPr>
                <w:rFonts w:ascii="Gill Sans MT" w:hAnsi="Gill Sans MT"/>
                <w:color w:val="5F5F4B"/>
              </w:rPr>
              <w:t>une incapacité;</w:t>
            </w:r>
          </w:p>
          <w:p w:rsidR="00926DB7" w:rsidRPr="00075B0A" w:rsidRDefault="00926DB7" w:rsidP="008B1700">
            <w:pPr>
              <w:pStyle w:val="Paragraphedeliste"/>
              <w:numPr>
                <w:ilvl w:val="0"/>
                <w:numId w:val="11"/>
              </w:numPr>
              <w:spacing w:before="0"/>
              <w:rPr>
                <w:rFonts w:ascii="Gill Sans MT" w:hAnsi="Gill Sans MT"/>
                <w:color w:val="5F5F4B"/>
              </w:rPr>
            </w:pPr>
            <w:r w:rsidRPr="00075B0A">
              <w:rPr>
                <w:rFonts w:ascii="Gill Sans MT" w:hAnsi="Gill Sans MT"/>
                <w:color w:val="5F5F4B"/>
              </w:rPr>
              <w:t>une difficulté marquée;</w:t>
            </w:r>
          </w:p>
          <w:p w:rsidR="00926DB7" w:rsidRPr="00075B0A" w:rsidRDefault="00926DB7" w:rsidP="008B1700">
            <w:pPr>
              <w:pStyle w:val="Paragraphedeliste"/>
              <w:numPr>
                <w:ilvl w:val="0"/>
                <w:numId w:val="11"/>
              </w:numPr>
              <w:spacing w:before="0"/>
              <w:rPr>
                <w:rFonts w:ascii="Gill Sans MT" w:hAnsi="Gill Sans MT"/>
                <w:color w:val="5F5F4B"/>
              </w:rPr>
            </w:pPr>
            <w:r w:rsidRPr="00075B0A">
              <w:rPr>
                <w:rFonts w:ascii="Gill Sans MT" w:hAnsi="Gill Sans MT"/>
                <w:color w:val="5F5F4B"/>
              </w:rPr>
              <w:t>des limites importantes à réaliser une tâche donnée;</w:t>
            </w:r>
          </w:p>
          <w:p w:rsidR="00926DB7" w:rsidRPr="00075B0A" w:rsidRDefault="00926DB7" w:rsidP="008B1700">
            <w:pPr>
              <w:pStyle w:val="Paragraphedeliste"/>
              <w:numPr>
                <w:ilvl w:val="0"/>
                <w:numId w:val="11"/>
              </w:numPr>
              <w:spacing w:before="0"/>
              <w:rPr>
                <w:rFonts w:ascii="Gill Sans MT" w:hAnsi="Gill Sans MT"/>
                <w:color w:val="5F5F4B"/>
              </w:rPr>
            </w:pPr>
            <w:r w:rsidRPr="00075B0A">
              <w:rPr>
                <w:rFonts w:ascii="Gill Sans MT" w:hAnsi="Gill Sans MT"/>
                <w:color w:val="5F5F4B"/>
              </w:rPr>
              <w:t xml:space="preserve"> un apprentissage donné;</w:t>
            </w:r>
          </w:p>
          <w:p w:rsidR="00926DB7" w:rsidRPr="00075B0A" w:rsidRDefault="00926DB7" w:rsidP="008B1700">
            <w:pPr>
              <w:pStyle w:val="Paragraphedeliste"/>
              <w:numPr>
                <w:ilvl w:val="0"/>
                <w:numId w:val="11"/>
              </w:numPr>
              <w:spacing w:before="0"/>
              <w:rPr>
                <w:rFonts w:ascii="Gill Sans MT" w:hAnsi="Gill Sans MT"/>
                <w:color w:val="5F5F4B"/>
              </w:rPr>
            </w:pPr>
            <w:r w:rsidRPr="00075B0A">
              <w:rPr>
                <w:rFonts w:ascii="Gill Sans MT" w:hAnsi="Gill Sans MT"/>
                <w:color w:val="5F5F4B"/>
              </w:rPr>
              <w:t xml:space="preserve">une compétence donnée selon un </w:t>
            </w:r>
            <w:r w:rsidRPr="00075B0A">
              <w:rPr>
                <w:rFonts w:ascii="Gill Sans MT" w:hAnsi="Gill Sans MT"/>
                <w:b/>
                <w:color w:val="5F5F4B"/>
              </w:rPr>
              <w:t>seuil minimal acceptable</w:t>
            </w:r>
            <w:r w:rsidRPr="00075B0A">
              <w:rPr>
                <w:rFonts w:ascii="Gill Sans MT" w:hAnsi="Gill Sans MT"/>
                <w:color w:val="5F5F4B"/>
              </w:rPr>
              <w:t>, identifiable et mesurable.</w:t>
            </w:r>
          </w:p>
          <w:p w:rsidR="00926DB7" w:rsidRPr="00075B0A" w:rsidRDefault="00926DB7" w:rsidP="00101441">
            <w:pPr>
              <w:spacing w:before="0" w:after="0"/>
              <w:rPr>
                <w:color w:val="5F5F4B"/>
                <w:spacing w:val="0"/>
              </w:rPr>
            </w:pPr>
            <w:r w:rsidRPr="00075B0A">
              <w:rPr>
                <w:color w:val="5F5F4B"/>
                <w:spacing w:val="0"/>
              </w:rPr>
              <w:t>La situation de besoin occasionne ou est caractérisée par de l’insécurité, la marginalité, l’inégalité et de l’iniquité.</w:t>
            </w:r>
          </w:p>
          <w:p w:rsidR="00926DB7" w:rsidRPr="00075B0A" w:rsidRDefault="00926DB7" w:rsidP="00101441">
            <w:pPr>
              <w:spacing w:before="0" w:after="0"/>
              <w:rPr>
                <w:color w:val="5F5F4B"/>
                <w:spacing w:val="0"/>
              </w:rPr>
            </w:pPr>
            <w:r w:rsidRPr="00075B0A">
              <w:rPr>
                <w:color w:val="5F5F4B"/>
                <w:spacing w:val="0"/>
              </w:rPr>
              <w:t>La situation de besoin, puisqu’elle fait appel à la nécessité et à l’essentiel, exige une solution adaptée ou appropriée pour</w:t>
            </w:r>
            <w:r w:rsidRPr="00075B0A">
              <w:rPr>
                <w:b/>
                <w:color w:val="5F5F4B"/>
                <w:spacing w:val="0"/>
              </w:rPr>
              <w:t xml:space="preserve"> réduire ou combler l’écart</w:t>
            </w:r>
            <w:r w:rsidRPr="00075B0A">
              <w:rPr>
                <w:color w:val="5F5F4B"/>
                <w:spacing w:val="0"/>
              </w:rPr>
              <w:t>. La non atteinte du seuil minimal acceptable ou tolérable occasionne une situation de handicap.</w:t>
            </w:r>
          </w:p>
          <w:p w:rsidR="00926DB7" w:rsidRPr="00075B0A" w:rsidRDefault="00926DB7" w:rsidP="00101441">
            <w:pPr>
              <w:spacing w:before="0" w:after="0"/>
              <w:rPr>
                <w:b/>
                <w:color w:val="5F5F4B"/>
                <w:spacing w:val="0"/>
              </w:rPr>
            </w:pPr>
            <w:r w:rsidRPr="00075B0A">
              <w:rPr>
                <w:b/>
                <w:color w:val="5F5F4B"/>
                <w:spacing w:val="0"/>
              </w:rPr>
              <w:t>Pourquoi l’utilisation des outils d’aide?</w:t>
            </w:r>
          </w:p>
          <w:p w:rsidR="00926DB7" w:rsidRPr="00075B0A" w:rsidRDefault="00926DB7" w:rsidP="00101441">
            <w:pPr>
              <w:spacing w:before="0" w:after="0"/>
              <w:rPr>
                <w:color w:val="5F5F4B"/>
                <w:spacing w:val="0"/>
              </w:rPr>
            </w:pPr>
            <w:r w:rsidRPr="00075B0A">
              <w:rPr>
                <w:color w:val="5F5F4B"/>
                <w:spacing w:val="0"/>
              </w:rPr>
              <w:t>L’objectif de l’utilisation de toutes formes par l’élève est de lui permettre de compenser les effets de son incapacité en vue de soutenir le développement de ses compétences et d’optimiser son potentiel (ses capacités) de façon à lui permettre d’atteindre le palier de réussite scolaire le plus élevé.</w:t>
            </w:r>
          </w:p>
          <w:p w:rsidR="00926DB7" w:rsidRPr="00075B0A" w:rsidRDefault="00926DB7" w:rsidP="00101441">
            <w:pPr>
              <w:spacing w:before="0" w:after="0"/>
              <w:rPr>
                <w:b/>
                <w:color w:val="5F5F4B"/>
                <w:spacing w:val="0"/>
              </w:rPr>
            </w:pPr>
            <w:r w:rsidRPr="00075B0A">
              <w:rPr>
                <w:b/>
                <w:color w:val="5F5F4B"/>
                <w:spacing w:val="0"/>
              </w:rPr>
              <w:t>Procédure :</w:t>
            </w:r>
          </w:p>
          <w:p w:rsidR="00926DB7" w:rsidRPr="00075B0A" w:rsidRDefault="00926DB7" w:rsidP="00101441">
            <w:pPr>
              <w:spacing w:before="0" w:after="0"/>
              <w:rPr>
                <w:color w:val="5F5F4B"/>
                <w:spacing w:val="0"/>
              </w:rPr>
            </w:pPr>
            <w:r w:rsidRPr="00075B0A">
              <w:rPr>
                <w:color w:val="5F5F4B"/>
                <w:spacing w:val="0"/>
              </w:rPr>
              <w:t>L’enseignant qui juge qu’un élève ayant des difficultés d’apprentissage doit suivre la procédure de consultation avec l’orthopédagogue.</w:t>
            </w:r>
          </w:p>
        </w:tc>
      </w:tr>
    </w:tbl>
    <w:p w:rsidR="00926DB7" w:rsidRDefault="00926DB7" w:rsidP="00101441">
      <w:pPr>
        <w:spacing w:before="0" w:after="0"/>
        <w:rPr>
          <w:sz w:val="4"/>
          <w:szCs w:val="4"/>
        </w:rPr>
      </w:pPr>
    </w:p>
    <w:p w:rsidR="00926DB7" w:rsidRDefault="00926DB7" w:rsidP="008A0F2C">
      <w:pPr>
        <w:spacing w:after="0"/>
        <w:ind w:left="3261"/>
        <w:rPr>
          <w:color w:val="5F5F4B"/>
          <w:sz w:val="22"/>
          <w:szCs w:val="22"/>
        </w:rPr>
        <w:sectPr w:rsidR="00926DB7" w:rsidSect="00631507">
          <w:footnotePr>
            <w:pos w:val="beneathText"/>
          </w:footnotePr>
          <w:pgSz w:w="20160" w:h="12240" w:orient="landscape" w:code="5"/>
          <w:pgMar w:top="992" w:right="720" w:bottom="720" w:left="720" w:header="369" w:footer="357" w:gutter="0"/>
          <w:cols w:space="708"/>
          <w:docGrid w:linePitch="360"/>
        </w:sectPr>
      </w:pPr>
      <w:r>
        <w:rPr>
          <w:noProof/>
          <w:lang w:eastAsia="fr-CA"/>
        </w:rPr>
        <w:drawing>
          <wp:inline distT="0" distB="0" distL="0" distR="0" wp14:anchorId="60D7AFB0" wp14:editId="4D7BDCE3">
            <wp:extent cx="6643632" cy="7562850"/>
            <wp:effectExtent l="0" t="2540" r="2540" b="2540"/>
            <wp:docPr id="2" name="Image 1" descr="MESURE ADAPT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URE ADAPTATIVE.jpg"/>
                    <pic:cNvPicPr/>
                  </pic:nvPicPr>
                  <pic:blipFill>
                    <a:blip r:embed="rId21" cstate="print"/>
                    <a:srcRect t="12037"/>
                    <a:stretch>
                      <a:fillRect/>
                    </a:stretch>
                  </pic:blipFill>
                  <pic:spPr>
                    <a:xfrm rot="16200000">
                      <a:off x="0" y="0"/>
                      <a:ext cx="6643632" cy="7562850"/>
                    </a:xfrm>
                    <a:prstGeom prst="rect">
                      <a:avLst/>
                    </a:prstGeom>
                  </pic:spPr>
                </pic:pic>
              </a:graphicData>
            </a:graphic>
          </wp:inline>
        </w:drawing>
      </w:r>
    </w:p>
    <w:p w:rsidR="00926DB7" w:rsidRPr="00075B0A" w:rsidRDefault="00926DB7" w:rsidP="00436D87">
      <w:pPr>
        <w:pStyle w:val="Sous-titre"/>
        <w:jc w:val="center"/>
        <w:rPr>
          <w:color w:val="5F5F4B"/>
        </w:rPr>
      </w:pPr>
    </w:p>
    <w:p w:rsidR="00926DB7" w:rsidRPr="00075B0A" w:rsidRDefault="00926DB7" w:rsidP="00991972">
      <w:pPr>
        <w:rPr>
          <w:color w:val="5F5F4B"/>
        </w:rPr>
      </w:pPr>
    </w:p>
    <w:tbl>
      <w:tblPr>
        <w:tblStyle w:val="Grilledutableau"/>
        <w:tblW w:w="13325" w:type="dxa"/>
        <w:tblInd w:w="2160" w:type="dxa"/>
        <w:shd w:val="clear" w:color="auto" w:fill="EEECE1" w:themeFill="background2"/>
        <w:tblLook w:val="04A0" w:firstRow="1" w:lastRow="0" w:firstColumn="1" w:lastColumn="0" w:noHBand="0" w:noVBand="1"/>
      </w:tblPr>
      <w:tblGrid>
        <w:gridCol w:w="13325"/>
      </w:tblGrid>
      <w:tr w:rsidR="00926DB7" w:rsidRPr="00075B0A" w:rsidTr="00991972">
        <w:tc>
          <w:tcPr>
            <w:tcW w:w="13325" w:type="dxa"/>
            <w:shd w:val="clear" w:color="auto" w:fill="EEECE1" w:themeFill="background2"/>
          </w:tcPr>
          <w:p w:rsidR="00926DB7" w:rsidRPr="004A0EBE" w:rsidRDefault="001279B8" w:rsidP="001279B8">
            <w:pPr>
              <w:pStyle w:val="Titre3"/>
            </w:pPr>
            <w:bookmarkStart w:id="19" w:name="_Toc457380770"/>
            <w:r w:rsidRPr="001279B8">
              <w:rPr>
                <w:color w:val="5F5F4B"/>
              </w:rPr>
              <w:t>PARTICIPANTS DU COMITÉ NORMES ET MODALITÉS</w:t>
            </w:r>
            <w:bookmarkEnd w:id="19"/>
            <w:r w:rsidRPr="001279B8">
              <w:rPr>
                <w:color w:val="5F5F4B"/>
              </w:rPr>
              <w:t xml:space="preserve"> </w:t>
            </w:r>
          </w:p>
        </w:tc>
      </w:tr>
    </w:tbl>
    <w:p w:rsidR="00926DB7" w:rsidRPr="00075B0A" w:rsidRDefault="00926DB7" w:rsidP="00991972">
      <w:pPr>
        <w:spacing w:before="0" w:after="0"/>
        <w:rPr>
          <w:color w:val="5F5F4B"/>
          <w:sz w:val="16"/>
          <w:szCs w:val="16"/>
        </w:rPr>
      </w:pPr>
    </w:p>
    <w:tbl>
      <w:tblPr>
        <w:tblStyle w:val="Grilledutableau"/>
        <w:tblW w:w="13291" w:type="dxa"/>
        <w:tblInd w:w="214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2977"/>
        <w:gridCol w:w="7371"/>
      </w:tblGrid>
      <w:tr w:rsidR="00785959" w:rsidRPr="00C56EDD" w:rsidTr="004A0EBE">
        <w:trPr>
          <w:trHeight w:val="454"/>
        </w:trPr>
        <w:tc>
          <w:tcPr>
            <w:tcW w:w="2943" w:type="dxa"/>
            <w:vAlign w:val="center"/>
          </w:tcPr>
          <w:p w:rsidR="00C56EDD" w:rsidRPr="00F057C9" w:rsidRDefault="00C56EDD" w:rsidP="00991972">
            <w:pPr>
              <w:spacing w:before="0" w:after="0" w:line="288" w:lineRule="auto"/>
              <w:rPr>
                <w:b/>
                <w:color w:val="595959" w:themeColor="text1" w:themeTint="A6"/>
              </w:rPr>
            </w:pPr>
            <w:r w:rsidRPr="00F057C9">
              <w:rPr>
                <w:b/>
                <w:color w:val="595959" w:themeColor="text1" w:themeTint="A6"/>
              </w:rPr>
              <w:t>Béliveau Julie</w:t>
            </w:r>
          </w:p>
        </w:tc>
        <w:tc>
          <w:tcPr>
            <w:tcW w:w="2977" w:type="dxa"/>
            <w:vAlign w:val="center"/>
          </w:tcPr>
          <w:p w:rsidR="00C56EDD" w:rsidRPr="00F057C9" w:rsidRDefault="003C065D" w:rsidP="003C065D">
            <w:pPr>
              <w:spacing w:before="0" w:after="0" w:line="288" w:lineRule="auto"/>
              <w:rPr>
                <w:color w:val="595959" w:themeColor="text1" w:themeTint="A6"/>
              </w:rPr>
            </w:pPr>
            <w:r w:rsidRPr="00F057C9">
              <w:rPr>
                <w:color w:val="595959" w:themeColor="text1" w:themeTint="A6"/>
              </w:rPr>
              <w:t>Directrice adjointe</w:t>
            </w:r>
          </w:p>
        </w:tc>
        <w:tc>
          <w:tcPr>
            <w:tcW w:w="7371" w:type="dxa"/>
            <w:vAlign w:val="center"/>
          </w:tcPr>
          <w:p w:rsidR="00C56EDD" w:rsidRPr="00F057C9" w:rsidRDefault="00C56EDD" w:rsidP="00991972">
            <w:pPr>
              <w:spacing w:before="0" w:after="0" w:line="288" w:lineRule="auto"/>
              <w:rPr>
                <w:color w:val="595959" w:themeColor="text1" w:themeTint="A6"/>
              </w:rPr>
            </w:pPr>
          </w:p>
        </w:tc>
      </w:tr>
      <w:tr w:rsidR="00926DB7" w:rsidRPr="00075B0A" w:rsidTr="004A0EBE">
        <w:trPr>
          <w:trHeight w:val="454"/>
        </w:trPr>
        <w:tc>
          <w:tcPr>
            <w:tcW w:w="2943" w:type="dxa"/>
            <w:vAlign w:val="center"/>
          </w:tcPr>
          <w:p w:rsidR="00926DB7" w:rsidRPr="00F057C9" w:rsidRDefault="00926DB7" w:rsidP="00991972">
            <w:pPr>
              <w:spacing w:before="0" w:after="0" w:line="288" w:lineRule="auto"/>
              <w:rPr>
                <w:b/>
                <w:color w:val="595959" w:themeColor="text1" w:themeTint="A6"/>
              </w:rPr>
            </w:pPr>
            <w:r w:rsidRPr="00F057C9">
              <w:rPr>
                <w:b/>
                <w:color w:val="595959" w:themeColor="text1" w:themeTint="A6"/>
              </w:rPr>
              <w:t>Bergevin Claude</w:t>
            </w:r>
          </w:p>
        </w:tc>
        <w:tc>
          <w:tcPr>
            <w:tcW w:w="2977" w:type="dxa"/>
            <w:vAlign w:val="center"/>
          </w:tcPr>
          <w:p w:rsidR="00926DB7" w:rsidRPr="00F057C9" w:rsidRDefault="00926DB7" w:rsidP="00991972">
            <w:pPr>
              <w:spacing w:before="0" w:after="0" w:line="288" w:lineRule="auto"/>
              <w:rPr>
                <w:color w:val="595959" w:themeColor="text1" w:themeTint="A6"/>
              </w:rPr>
            </w:pPr>
            <w:r w:rsidRPr="00F057C9">
              <w:rPr>
                <w:color w:val="595959" w:themeColor="text1" w:themeTint="A6"/>
              </w:rPr>
              <w:t>Enseignante</w:t>
            </w:r>
          </w:p>
        </w:tc>
        <w:tc>
          <w:tcPr>
            <w:tcW w:w="7371" w:type="dxa"/>
            <w:vAlign w:val="center"/>
          </w:tcPr>
          <w:p w:rsidR="00926DB7" w:rsidRPr="00F057C9" w:rsidRDefault="00926DB7" w:rsidP="00991972">
            <w:pPr>
              <w:spacing w:before="0" w:after="0" w:line="288" w:lineRule="auto"/>
              <w:rPr>
                <w:color w:val="595959" w:themeColor="text1" w:themeTint="A6"/>
              </w:rPr>
            </w:pPr>
            <w:r w:rsidRPr="00F057C9">
              <w:rPr>
                <w:color w:val="595959" w:themeColor="text1" w:themeTint="A6"/>
              </w:rPr>
              <w:t>Assistance technique en pharmacie</w:t>
            </w:r>
          </w:p>
        </w:tc>
      </w:tr>
      <w:tr w:rsidR="00A074C4" w:rsidRPr="00075B0A" w:rsidTr="004A0EBE">
        <w:trPr>
          <w:trHeight w:val="454"/>
        </w:trPr>
        <w:tc>
          <w:tcPr>
            <w:tcW w:w="2943" w:type="dxa"/>
            <w:vAlign w:val="center"/>
          </w:tcPr>
          <w:p w:rsidR="00A074C4" w:rsidRPr="00F057C9" w:rsidRDefault="00A074C4" w:rsidP="00991972">
            <w:pPr>
              <w:spacing w:before="0" w:after="0" w:line="288" w:lineRule="auto"/>
              <w:rPr>
                <w:b/>
                <w:color w:val="595959" w:themeColor="text1" w:themeTint="A6"/>
              </w:rPr>
            </w:pPr>
            <w:r w:rsidRPr="00F057C9">
              <w:rPr>
                <w:b/>
                <w:color w:val="595959" w:themeColor="text1" w:themeTint="A6"/>
              </w:rPr>
              <w:t>Bilodeau Valérie</w:t>
            </w:r>
          </w:p>
        </w:tc>
        <w:tc>
          <w:tcPr>
            <w:tcW w:w="2977" w:type="dxa"/>
            <w:vAlign w:val="center"/>
          </w:tcPr>
          <w:p w:rsidR="00A074C4" w:rsidRPr="00F057C9" w:rsidRDefault="00A074C4" w:rsidP="00991972">
            <w:pPr>
              <w:spacing w:before="0" w:after="0" w:line="288" w:lineRule="auto"/>
              <w:rPr>
                <w:color w:val="595959" w:themeColor="text1" w:themeTint="A6"/>
              </w:rPr>
            </w:pPr>
            <w:r w:rsidRPr="00F057C9">
              <w:rPr>
                <w:color w:val="595959" w:themeColor="text1" w:themeTint="A6"/>
              </w:rPr>
              <w:t>Conseillère pédagogique</w:t>
            </w:r>
          </w:p>
        </w:tc>
        <w:tc>
          <w:tcPr>
            <w:tcW w:w="7371" w:type="dxa"/>
            <w:vAlign w:val="center"/>
          </w:tcPr>
          <w:p w:rsidR="00A074C4" w:rsidRPr="00F057C9" w:rsidRDefault="00A074C4" w:rsidP="00991972">
            <w:pPr>
              <w:spacing w:before="0" w:after="0" w:line="288" w:lineRule="auto"/>
              <w:rPr>
                <w:color w:val="595959" w:themeColor="text1" w:themeTint="A6"/>
              </w:rPr>
            </w:pPr>
          </w:p>
        </w:tc>
      </w:tr>
      <w:tr w:rsidR="00785959" w:rsidRPr="00785959" w:rsidTr="004A0EBE">
        <w:trPr>
          <w:trHeight w:val="454"/>
        </w:trPr>
        <w:tc>
          <w:tcPr>
            <w:tcW w:w="2943" w:type="dxa"/>
            <w:vAlign w:val="center"/>
          </w:tcPr>
          <w:p w:rsidR="00785959" w:rsidRPr="00F057C9" w:rsidRDefault="00785959" w:rsidP="00991972">
            <w:pPr>
              <w:spacing w:before="0" w:after="0" w:line="288" w:lineRule="auto"/>
              <w:rPr>
                <w:b/>
                <w:color w:val="595959" w:themeColor="text1" w:themeTint="A6"/>
              </w:rPr>
            </w:pPr>
            <w:r w:rsidRPr="00F057C9">
              <w:rPr>
                <w:b/>
                <w:color w:val="595959" w:themeColor="text1" w:themeTint="A6"/>
              </w:rPr>
              <w:t>Davignon Josée</w:t>
            </w:r>
          </w:p>
        </w:tc>
        <w:tc>
          <w:tcPr>
            <w:tcW w:w="2977" w:type="dxa"/>
            <w:vAlign w:val="center"/>
          </w:tcPr>
          <w:p w:rsidR="00785959" w:rsidRPr="00F057C9" w:rsidRDefault="00785959" w:rsidP="00991972">
            <w:pPr>
              <w:spacing w:before="0" w:after="0" w:line="288" w:lineRule="auto"/>
              <w:rPr>
                <w:color w:val="595959" w:themeColor="text1" w:themeTint="A6"/>
              </w:rPr>
            </w:pPr>
            <w:r w:rsidRPr="00F057C9">
              <w:rPr>
                <w:color w:val="595959" w:themeColor="text1" w:themeTint="A6"/>
              </w:rPr>
              <w:t>Enseignante</w:t>
            </w:r>
          </w:p>
        </w:tc>
        <w:tc>
          <w:tcPr>
            <w:tcW w:w="7371" w:type="dxa"/>
            <w:vAlign w:val="center"/>
          </w:tcPr>
          <w:p w:rsidR="00785959" w:rsidRPr="00F057C9" w:rsidRDefault="00785959" w:rsidP="00991972">
            <w:pPr>
              <w:spacing w:before="0" w:after="0" w:line="288" w:lineRule="auto"/>
              <w:rPr>
                <w:color w:val="595959" w:themeColor="text1" w:themeTint="A6"/>
              </w:rPr>
            </w:pPr>
            <w:r w:rsidRPr="00F057C9">
              <w:rPr>
                <w:color w:val="595959" w:themeColor="text1" w:themeTint="A6"/>
              </w:rPr>
              <w:t>Assistance dentaire</w:t>
            </w: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color w:val="595959" w:themeColor="text1" w:themeTint="A6"/>
              </w:rPr>
            </w:pPr>
            <w:r w:rsidRPr="00F057C9">
              <w:rPr>
                <w:b/>
                <w:color w:val="595959" w:themeColor="text1" w:themeTint="A6"/>
              </w:rPr>
              <w:t>Garret Rachel</w:t>
            </w:r>
          </w:p>
        </w:tc>
        <w:tc>
          <w:tcPr>
            <w:tcW w:w="2977" w:type="dxa"/>
            <w:vAlign w:val="center"/>
          </w:tcPr>
          <w:p w:rsidR="005D123D" w:rsidRPr="00F057C9" w:rsidRDefault="005D123D" w:rsidP="00B67DD5">
            <w:pPr>
              <w:spacing w:before="0" w:after="0" w:line="288" w:lineRule="auto"/>
              <w:rPr>
                <w:color w:val="595959" w:themeColor="text1" w:themeTint="A6"/>
              </w:rPr>
            </w:pPr>
            <w:r w:rsidRPr="00F057C9">
              <w:rPr>
                <w:color w:val="595959" w:themeColor="text1" w:themeTint="A6"/>
              </w:rPr>
              <w:t>Conseillère pédagogique</w:t>
            </w:r>
          </w:p>
        </w:tc>
        <w:tc>
          <w:tcPr>
            <w:tcW w:w="7371" w:type="dxa"/>
            <w:vAlign w:val="center"/>
          </w:tcPr>
          <w:p w:rsidR="005D123D" w:rsidRPr="00F057C9" w:rsidRDefault="005D123D" w:rsidP="00991972">
            <w:pPr>
              <w:spacing w:before="0" w:after="0" w:line="288" w:lineRule="auto"/>
              <w:rPr>
                <w:color w:val="595959" w:themeColor="text1" w:themeTint="A6"/>
              </w:rPr>
            </w:pP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i/>
                <w:color w:val="595959" w:themeColor="text1" w:themeTint="A6"/>
              </w:rPr>
            </w:pPr>
            <w:r w:rsidRPr="00F057C9">
              <w:rPr>
                <w:b/>
                <w:i/>
                <w:color w:val="595959" w:themeColor="text1" w:themeTint="A6"/>
              </w:rPr>
              <w:t>Goudreau Katia</w:t>
            </w:r>
          </w:p>
        </w:tc>
        <w:tc>
          <w:tcPr>
            <w:tcW w:w="2977"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Enseignante</w:t>
            </w:r>
          </w:p>
        </w:tc>
        <w:tc>
          <w:tcPr>
            <w:tcW w:w="7371" w:type="dxa"/>
            <w:vAlign w:val="center"/>
          </w:tcPr>
          <w:p w:rsidR="005D123D" w:rsidRPr="00F057C9" w:rsidRDefault="005D123D" w:rsidP="00B67DD5">
            <w:pPr>
              <w:spacing w:before="0" w:after="0"/>
              <w:rPr>
                <w:i/>
                <w:color w:val="595959" w:themeColor="text1" w:themeTint="A6"/>
              </w:rPr>
            </w:pPr>
            <w:r w:rsidRPr="00F057C9">
              <w:rPr>
                <w:i/>
                <w:color w:val="595959" w:themeColor="text1" w:themeTint="A6"/>
              </w:rPr>
              <w:t>Assistance à la personne en établissement de santé</w:t>
            </w:r>
          </w:p>
          <w:p w:rsidR="005D123D" w:rsidRPr="00F057C9" w:rsidRDefault="005D123D" w:rsidP="00B67DD5">
            <w:pPr>
              <w:spacing w:before="0" w:after="0"/>
              <w:rPr>
                <w:i/>
                <w:color w:val="595959" w:themeColor="text1" w:themeTint="A6"/>
              </w:rPr>
            </w:pPr>
            <w:r w:rsidRPr="00F057C9">
              <w:rPr>
                <w:i/>
                <w:color w:val="595959" w:themeColor="text1" w:themeTint="A6"/>
              </w:rPr>
              <w:t>Santé, assistance et soins infirmiers</w:t>
            </w: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i/>
                <w:color w:val="595959" w:themeColor="text1" w:themeTint="A6"/>
              </w:rPr>
            </w:pPr>
            <w:r w:rsidRPr="00F057C9">
              <w:rPr>
                <w:b/>
                <w:i/>
                <w:color w:val="595959" w:themeColor="text1" w:themeTint="A6"/>
              </w:rPr>
              <w:t>Guilbert Dominique</w:t>
            </w:r>
          </w:p>
        </w:tc>
        <w:tc>
          <w:tcPr>
            <w:tcW w:w="2977"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Coordonnatrice</w:t>
            </w:r>
          </w:p>
        </w:tc>
        <w:tc>
          <w:tcPr>
            <w:tcW w:w="7371" w:type="dxa"/>
            <w:vAlign w:val="center"/>
          </w:tcPr>
          <w:p w:rsidR="005D123D" w:rsidRPr="00F057C9" w:rsidRDefault="005D123D" w:rsidP="00B67DD5">
            <w:pPr>
              <w:spacing w:before="0" w:after="0" w:line="288" w:lineRule="auto"/>
              <w:rPr>
                <w:i/>
                <w:color w:val="595959" w:themeColor="text1" w:themeTint="A6"/>
              </w:rPr>
            </w:pP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i/>
                <w:color w:val="595959" w:themeColor="text1" w:themeTint="A6"/>
              </w:rPr>
            </w:pPr>
            <w:r w:rsidRPr="00F057C9">
              <w:rPr>
                <w:b/>
                <w:i/>
                <w:color w:val="595959" w:themeColor="text1" w:themeTint="A6"/>
              </w:rPr>
              <w:t>Hamel Christian</w:t>
            </w:r>
          </w:p>
        </w:tc>
        <w:tc>
          <w:tcPr>
            <w:tcW w:w="2977"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Enseignant</w:t>
            </w:r>
          </w:p>
        </w:tc>
        <w:tc>
          <w:tcPr>
            <w:tcW w:w="7371"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Soudage-montage</w:t>
            </w: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i/>
                <w:color w:val="595959" w:themeColor="text1" w:themeTint="A6"/>
              </w:rPr>
            </w:pPr>
            <w:r w:rsidRPr="00F057C9">
              <w:rPr>
                <w:b/>
                <w:i/>
                <w:color w:val="595959" w:themeColor="text1" w:themeTint="A6"/>
              </w:rPr>
              <w:t>Lafleur Robert</w:t>
            </w:r>
          </w:p>
        </w:tc>
        <w:tc>
          <w:tcPr>
            <w:tcW w:w="2977"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Enseignant</w:t>
            </w:r>
          </w:p>
        </w:tc>
        <w:tc>
          <w:tcPr>
            <w:tcW w:w="7371"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Secrétariat/comptabilité</w:t>
            </w: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i/>
                <w:color w:val="595959" w:themeColor="text1" w:themeTint="A6"/>
              </w:rPr>
            </w:pPr>
            <w:r w:rsidRPr="00F057C9">
              <w:rPr>
                <w:b/>
                <w:i/>
                <w:color w:val="595959" w:themeColor="text1" w:themeTint="A6"/>
              </w:rPr>
              <w:t>Lessard-Ouellet Félix-Antoine</w:t>
            </w:r>
          </w:p>
        </w:tc>
        <w:tc>
          <w:tcPr>
            <w:tcW w:w="2977"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Enseignant</w:t>
            </w:r>
          </w:p>
        </w:tc>
        <w:tc>
          <w:tcPr>
            <w:tcW w:w="7371" w:type="dxa"/>
            <w:vAlign w:val="center"/>
          </w:tcPr>
          <w:p w:rsidR="005D123D" w:rsidRPr="00F057C9" w:rsidRDefault="005D123D" w:rsidP="00B67DD5">
            <w:pPr>
              <w:spacing w:before="0" w:after="0" w:line="288" w:lineRule="auto"/>
              <w:rPr>
                <w:i/>
                <w:color w:val="595959" w:themeColor="text1" w:themeTint="A6"/>
              </w:rPr>
            </w:pPr>
            <w:r w:rsidRPr="00F057C9">
              <w:rPr>
                <w:i/>
                <w:color w:val="595959" w:themeColor="text1" w:themeTint="A6"/>
              </w:rPr>
              <w:t>Mécanique de machines fixes</w:t>
            </w:r>
          </w:p>
        </w:tc>
      </w:tr>
      <w:tr w:rsidR="005D123D" w:rsidRPr="00075B0A" w:rsidTr="004A0EBE">
        <w:trPr>
          <w:trHeight w:val="454"/>
        </w:trPr>
        <w:tc>
          <w:tcPr>
            <w:tcW w:w="2943" w:type="dxa"/>
            <w:vAlign w:val="center"/>
          </w:tcPr>
          <w:p w:rsidR="005D123D" w:rsidRPr="00F057C9" w:rsidRDefault="005D123D" w:rsidP="00B67DD5">
            <w:pPr>
              <w:spacing w:before="0" w:after="0" w:line="288" w:lineRule="auto"/>
              <w:rPr>
                <w:b/>
                <w:color w:val="595959" w:themeColor="text1" w:themeTint="A6"/>
              </w:rPr>
            </w:pPr>
            <w:r w:rsidRPr="00F057C9">
              <w:rPr>
                <w:b/>
                <w:color w:val="595959" w:themeColor="text1" w:themeTint="A6"/>
              </w:rPr>
              <w:t>Ordones Zenia</w:t>
            </w:r>
          </w:p>
        </w:tc>
        <w:tc>
          <w:tcPr>
            <w:tcW w:w="2977" w:type="dxa"/>
            <w:vAlign w:val="center"/>
          </w:tcPr>
          <w:p w:rsidR="005D123D" w:rsidRPr="00F057C9" w:rsidRDefault="005D123D" w:rsidP="00B67DD5">
            <w:pPr>
              <w:spacing w:before="0" w:after="0" w:line="288" w:lineRule="auto"/>
              <w:rPr>
                <w:color w:val="595959" w:themeColor="text1" w:themeTint="A6"/>
              </w:rPr>
            </w:pPr>
            <w:r w:rsidRPr="00F057C9">
              <w:rPr>
                <w:color w:val="595959" w:themeColor="text1" w:themeTint="A6"/>
              </w:rPr>
              <w:t>Enseignante</w:t>
            </w:r>
          </w:p>
        </w:tc>
        <w:tc>
          <w:tcPr>
            <w:tcW w:w="7371" w:type="dxa"/>
            <w:vAlign w:val="center"/>
          </w:tcPr>
          <w:p w:rsidR="005D123D" w:rsidRPr="00F057C9" w:rsidRDefault="005D123D" w:rsidP="00B67DD5">
            <w:pPr>
              <w:spacing w:before="0" w:after="0" w:line="288" w:lineRule="auto"/>
              <w:rPr>
                <w:color w:val="595959" w:themeColor="text1" w:themeTint="A6"/>
              </w:rPr>
            </w:pPr>
            <w:r w:rsidRPr="00F057C9">
              <w:rPr>
                <w:color w:val="595959" w:themeColor="text1" w:themeTint="A6"/>
              </w:rPr>
              <w:t>Soutien informatique</w:t>
            </w:r>
          </w:p>
        </w:tc>
      </w:tr>
    </w:tbl>
    <w:p w:rsidR="00926DB7" w:rsidRPr="00075B0A" w:rsidRDefault="00926DB7" w:rsidP="00991972">
      <w:pPr>
        <w:spacing w:after="0"/>
        <w:ind w:left="1985"/>
        <w:rPr>
          <w:b/>
          <w:color w:val="5F5F4B"/>
        </w:rPr>
      </w:pPr>
      <w:r w:rsidRPr="00075B0A">
        <w:rPr>
          <w:b/>
          <w:color w:val="5F5F4B"/>
        </w:rPr>
        <w:t>EN CONSULTATION</w:t>
      </w:r>
    </w:p>
    <w:tbl>
      <w:tblPr>
        <w:tblStyle w:val="Grilledutableau"/>
        <w:tblW w:w="5920" w:type="dxa"/>
        <w:tblInd w:w="21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2977"/>
      </w:tblGrid>
      <w:tr w:rsidR="00926DB7" w:rsidRPr="00075B0A" w:rsidTr="004A0EBE">
        <w:trPr>
          <w:trHeight w:val="454"/>
        </w:trPr>
        <w:tc>
          <w:tcPr>
            <w:tcW w:w="2943" w:type="dxa"/>
            <w:vAlign w:val="center"/>
          </w:tcPr>
          <w:p w:rsidR="00926DB7" w:rsidRPr="00075B0A" w:rsidRDefault="00926DB7" w:rsidP="00991972">
            <w:pPr>
              <w:spacing w:before="0" w:after="0" w:line="288" w:lineRule="auto"/>
              <w:rPr>
                <w:color w:val="5F5F4B"/>
              </w:rPr>
            </w:pPr>
            <w:r w:rsidRPr="00075B0A">
              <w:rPr>
                <w:color w:val="5F5F4B"/>
              </w:rPr>
              <w:t>Laflamme Isabelle</w:t>
            </w:r>
          </w:p>
        </w:tc>
        <w:tc>
          <w:tcPr>
            <w:tcW w:w="2977" w:type="dxa"/>
            <w:vAlign w:val="center"/>
          </w:tcPr>
          <w:p w:rsidR="00926DB7" w:rsidRPr="00075B0A" w:rsidRDefault="00926DB7" w:rsidP="00991972">
            <w:pPr>
              <w:spacing w:before="0" w:after="0" w:line="288" w:lineRule="auto"/>
              <w:rPr>
                <w:color w:val="5F5F4B"/>
              </w:rPr>
            </w:pPr>
            <w:r w:rsidRPr="00075B0A">
              <w:rPr>
                <w:color w:val="5F5F4B"/>
              </w:rPr>
              <w:t>Directrice</w:t>
            </w:r>
          </w:p>
        </w:tc>
      </w:tr>
      <w:tr w:rsidR="00926DB7" w:rsidRPr="00075B0A" w:rsidTr="004A0EBE">
        <w:trPr>
          <w:trHeight w:val="454"/>
        </w:trPr>
        <w:tc>
          <w:tcPr>
            <w:tcW w:w="2943" w:type="dxa"/>
            <w:vAlign w:val="center"/>
          </w:tcPr>
          <w:p w:rsidR="00926DB7" w:rsidRPr="00075B0A" w:rsidRDefault="00926DB7" w:rsidP="00991972">
            <w:pPr>
              <w:spacing w:before="0" w:after="0" w:line="288" w:lineRule="auto"/>
              <w:rPr>
                <w:color w:val="5F5F4B"/>
              </w:rPr>
            </w:pPr>
            <w:r w:rsidRPr="00075B0A">
              <w:rPr>
                <w:color w:val="5F5F4B"/>
              </w:rPr>
              <w:t>Larose Christine</w:t>
            </w:r>
          </w:p>
        </w:tc>
        <w:tc>
          <w:tcPr>
            <w:tcW w:w="2977" w:type="dxa"/>
            <w:vAlign w:val="center"/>
          </w:tcPr>
          <w:p w:rsidR="00926DB7" w:rsidRPr="00075B0A" w:rsidRDefault="00926DB7" w:rsidP="00991972">
            <w:pPr>
              <w:spacing w:before="0" w:after="0" w:line="288" w:lineRule="auto"/>
              <w:rPr>
                <w:color w:val="5F5F4B"/>
              </w:rPr>
            </w:pPr>
            <w:r w:rsidRPr="00075B0A">
              <w:rPr>
                <w:color w:val="5F5F4B"/>
              </w:rPr>
              <w:t>Directrice adjointe</w:t>
            </w:r>
          </w:p>
        </w:tc>
      </w:tr>
      <w:tr w:rsidR="00926DB7" w:rsidRPr="00075B0A" w:rsidTr="004A0EBE">
        <w:trPr>
          <w:trHeight w:val="454"/>
        </w:trPr>
        <w:tc>
          <w:tcPr>
            <w:tcW w:w="2943" w:type="dxa"/>
            <w:vAlign w:val="center"/>
          </w:tcPr>
          <w:p w:rsidR="00926DB7" w:rsidRPr="00075B0A" w:rsidRDefault="00926DB7" w:rsidP="00991972">
            <w:pPr>
              <w:spacing w:before="0" w:after="0" w:line="288" w:lineRule="auto"/>
              <w:rPr>
                <w:color w:val="5F5F4B"/>
              </w:rPr>
            </w:pPr>
            <w:r w:rsidRPr="00075B0A">
              <w:rPr>
                <w:color w:val="5F5F4B"/>
              </w:rPr>
              <w:t>Trudeau Yves</w:t>
            </w:r>
          </w:p>
        </w:tc>
        <w:tc>
          <w:tcPr>
            <w:tcW w:w="2977" w:type="dxa"/>
            <w:vAlign w:val="center"/>
          </w:tcPr>
          <w:p w:rsidR="00926DB7" w:rsidRPr="00075B0A" w:rsidRDefault="00926DB7" w:rsidP="00991972">
            <w:pPr>
              <w:spacing w:before="0" w:after="0" w:line="288" w:lineRule="auto"/>
              <w:rPr>
                <w:color w:val="5F5F4B"/>
              </w:rPr>
            </w:pPr>
            <w:r w:rsidRPr="00075B0A">
              <w:rPr>
                <w:color w:val="5F5F4B"/>
              </w:rPr>
              <w:t>Adjoint administratif</w:t>
            </w:r>
          </w:p>
        </w:tc>
      </w:tr>
    </w:tbl>
    <w:p w:rsidR="00926DB7" w:rsidRDefault="00926DB7" w:rsidP="00926DB7">
      <w:pPr>
        <w:tabs>
          <w:tab w:val="left" w:pos="8450"/>
        </w:tabs>
        <w:ind w:left="-142" w:firstLine="142"/>
        <w:rPr>
          <w:rFonts w:ascii="Arial Black" w:hAnsi="Arial Black"/>
          <w:color w:val="5F5F4B"/>
        </w:rPr>
        <w:sectPr w:rsidR="00926DB7" w:rsidSect="00631507">
          <w:footnotePr>
            <w:pos w:val="beneathText"/>
          </w:footnotePr>
          <w:pgSz w:w="20160" w:h="12240" w:orient="landscape" w:code="5"/>
          <w:pgMar w:top="992" w:right="720" w:bottom="720" w:left="720" w:header="369" w:footer="357" w:gutter="0"/>
          <w:cols w:space="708"/>
          <w:docGrid w:linePitch="360"/>
        </w:sectPr>
      </w:pPr>
      <w:r>
        <w:rPr>
          <w:rFonts w:ascii="Arial Black" w:hAnsi="Arial Black"/>
          <w:color w:val="5F5F4B"/>
        </w:rPr>
        <w:tab/>
      </w:r>
    </w:p>
    <w:tbl>
      <w:tblPr>
        <w:tblStyle w:val="Grilledutableau"/>
        <w:tblpPr w:leftFromText="141" w:rightFromText="141" w:vertAnchor="text" w:horzAnchor="margin" w:tblpY="76"/>
        <w:tblW w:w="18961" w:type="dxa"/>
        <w:tblLook w:val="04A0" w:firstRow="1" w:lastRow="0" w:firstColumn="1" w:lastColumn="0" w:noHBand="0" w:noVBand="1"/>
      </w:tblPr>
      <w:tblGrid>
        <w:gridCol w:w="18961"/>
      </w:tblGrid>
      <w:tr w:rsidR="00926DB7" w:rsidRPr="00075B0A" w:rsidTr="00272628">
        <w:tc>
          <w:tcPr>
            <w:tcW w:w="18961" w:type="dxa"/>
            <w:tcBorders>
              <w:top w:val="double" w:sz="4" w:space="0" w:color="auto"/>
              <w:left w:val="double" w:sz="4" w:space="0" w:color="auto"/>
              <w:bottom w:val="double" w:sz="4" w:space="0" w:color="auto"/>
              <w:right w:val="double" w:sz="4" w:space="0" w:color="auto"/>
            </w:tcBorders>
            <w:shd w:val="clear" w:color="auto" w:fill="EEECE1" w:themeFill="background2"/>
            <w:vAlign w:val="center"/>
          </w:tcPr>
          <w:p w:rsidR="00926DB7" w:rsidRPr="001279B8" w:rsidRDefault="001279B8" w:rsidP="001279B8">
            <w:pPr>
              <w:pStyle w:val="Titre3"/>
              <w:jc w:val="center"/>
              <w:rPr>
                <w:b w:val="0"/>
                <w:sz w:val="32"/>
                <w:szCs w:val="32"/>
              </w:rPr>
            </w:pPr>
            <w:bookmarkStart w:id="20" w:name="_Toc457380771"/>
            <w:r w:rsidRPr="001279B8">
              <w:rPr>
                <w:b w:val="0"/>
                <w:color w:val="5F5F4B"/>
                <w:sz w:val="32"/>
                <w:szCs w:val="32"/>
              </w:rPr>
              <w:lastRenderedPageBreak/>
              <w:t>GLOSSAIRE</w:t>
            </w:r>
            <w:bookmarkEnd w:id="20"/>
          </w:p>
        </w:tc>
      </w:tr>
    </w:tbl>
    <w:p w:rsidR="00926DB7" w:rsidRPr="00B87C32" w:rsidRDefault="00926DB7" w:rsidP="00B87C32">
      <w:pPr>
        <w:rPr>
          <w:rFonts w:ascii="Arial Black" w:hAnsi="Arial Black"/>
          <w:color w:val="5F5F4B"/>
          <w:sz w:val="6"/>
          <w:szCs w:val="6"/>
        </w:rPr>
      </w:pPr>
    </w:p>
    <w:p w:rsidR="00926DB7" w:rsidRPr="00C05735" w:rsidRDefault="00926DB7" w:rsidP="003D6BA4">
      <w:pPr>
        <w:rPr>
          <w:color w:val="5F5F4B"/>
        </w:rPr>
        <w:sectPr w:rsidR="00926DB7" w:rsidRPr="00C05735" w:rsidSect="00631507">
          <w:footnotePr>
            <w:pos w:val="beneathText"/>
          </w:footnotePr>
          <w:endnotePr>
            <w:numFmt w:val="decimal"/>
          </w:endnotePr>
          <w:pgSz w:w="20160" w:h="12240" w:orient="landscape" w:code="5"/>
          <w:pgMar w:top="992" w:right="720" w:bottom="720" w:left="720" w:header="369" w:footer="357" w:gutter="0"/>
          <w:cols w:space="708"/>
          <w:docGrid w:linePitch="360"/>
        </w:sectPr>
      </w:pPr>
    </w:p>
    <w:tbl>
      <w:tblPr>
        <w:tblStyle w:val="Grilledutableau"/>
        <w:tblW w:w="1896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495"/>
        <w:gridCol w:w="13466"/>
      </w:tblGrid>
      <w:tr w:rsidR="00B02F90" w:rsidRPr="00C05735" w:rsidTr="004A07ED">
        <w:trPr>
          <w:trHeight w:val="436"/>
          <w:tblHeader/>
        </w:trPr>
        <w:tc>
          <w:tcPr>
            <w:tcW w:w="5495" w:type="dxa"/>
            <w:tcBorders>
              <w:top w:val="double" w:sz="4" w:space="0" w:color="auto"/>
              <w:bottom w:val="double" w:sz="4" w:space="0" w:color="auto"/>
              <w:right w:val="single" w:sz="6" w:space="0" w:color="auto"/>
            </w:tcBorders>
            <w:shd w:val="clear" w:color="auto" w:fill="EEECE1" w:themeFill="background2"/>
            <w:vAlign w:val="center"/>
          </w:tcPr>
          <w:p w:rsidR="00B02F90" w:rsidRPr="00C05735" w:rsidRDefault="00B02F90" w:rsidP="00BB616D">
            <w:pPr>
              <w:spacing w:before="240" w:after="240"/>
              <w:jc w:val="center"/>
              <w:rPr>
                <w:rFonts w:cs="Arial"/>
                <w:color w:val="5F5F4B"/>
              </w:rPr>
            </w:pPr>
            <w:r w:rsidRPr="00C05735">
              <w:rPr>
                <w:rFonts w:cs="Arial"/>
                <w:color w:val="5F5F4B"/>
              </w:rPr>
              <w:lastRenderedPageBreak/>
              <w:t>MOT</w:t>
            </w:r>
          </w:p>
        </w:tc>
        <w:tc>
          <w:tcPr>
            <w:tcW w:w="13466" w:type="dxa"/>
            <w:tcBorders>
              <w:top w:val="double" w:sz="4" w:space="0" w:color="auto"/>
              <w:left w:val="single" w:sz="6" w:space="0" w:color="auto"/>
              <w:bottom w:val="double" w:sz="4" w:space="0" w:color="auto"/>
            </w:tcBorders>
            <w:shd w:val="clear" w:color="auto" w:fill="EEECE1" w:themeFill="background2"/>
            <w:vAlign w:val="center"/>
          </w:tcPr>
          <w:p w:rsidR="00B02F90" w:rsidRPr="00C05735" w:rsidRDefault="00B02F90" w:rsidP="00BB616D">
            <w:pPr>
              <w:spacing w:before="240" w:after="240"/>
              <w:jc w:val="center"/>
              <w:rPr>
                <w:rFonts w:cs="Arial"/>
                <w:color w:val="5F5F4B"/>
              </w:rPr>
            </w:pPr>
            <w:r w:rsidRPr="00C05735">
              <w:rPr>
                <w:rFonts w:cs="Arial"/>
                <w:color w:val="5F5F4B"/>
              </w:rPr>
              <w:t>DÉFINITION</w:t>
            </w:r>
          </w:p>
        </w:tc>
      </w:tr>
      <w:tr w:rsidR="00A458E6" w:rsidRPr="00C05735" w:rsidTr="00B02F90">
        <w:tc>
          <w:tcPr>
            <w:tcW w:w="5495" w:type="dxa"/>
            <w:tcBorders>
              <w:top w:val="double" w:sz="4" w:space="0" w:color="auto"/>
            </w:tcBorders>
            <w:vAlign w:val="center"/>
          </w:tcPr>
          <w:p w:rsidR="00A458E6" w:rsidRPr="004A0EBE" w:rsidRDefault="00A458E6" w:rsidP="003D6BA4">
            <w:pPr>
              <w:rPr>
                <w:color w:val="5F5F4B"/>
              </w:rPr>
            </w:pPr>
            <w:r w:rsidRPr="004A0EBE">
              <w:rPr>
                <w:color w:val="5F5F4B"/>
              </w:rPr>
              <w:t>Autoévaluation</w:t>
            </w:r>
          </w:p>
        </w:tc>
        <w:tc>
          <w:tcPr>
            <w:tcW w:w="13466" w:type="dxa"/>
            <w:tcBorders>
              <w:top w:val="double" w:sz="4" w:space="0" w:color="auto"/>
            </w:tcBorders>
          </w:tcPr>
          <w:p w:rsidR="00A458E6" w:rsidRPr="004A0EBE" w:rsidRDefault="00A458E6" w:rsidP="00A458E6">
            <w:pPr>
              <w:rPr>
                <w:color w:val="5F5F4B"/>
              </w:rPr>
            </w:pPr>
            <w:r w:rsidRPr="004A0EBE">
              <w:rPr>
                <w:color w:val="5F5F4B"/>
              </w:rPr>
              <w:t>Processus par lequel l’élève recueille des données et réflé</w:t>
            </w:r>
            <w:r w:rsidR="008E7E01">
              <w:rPr>
                <w:color w:val="5F5F4B"/>
              </w:rPr>
              <w:t>chit à son propre apprentissage. C</w:t>
            </w:r>
            <w:r w:rsidRPr="004A0EBE">
              <w:rPr>
                <w:color w:val="5F5F4B"/>
              </w:rPr>
              <w:t>’est l’évaluation, par l’élève, de ses propres progrès en matière de connaissances, de compétences, de processus ou de comportement</w:t>
            </w:r>
            <w:r w:rsidR="008E7E01">
              <w:rPr>
                <w:color w:val="5F5F4B"/>
              </w:rPr>
              <w:t>s</w:t>
            </w:r>
            <w:r w:rsidRPr="004A0EBE">
              <w:rPr>
                <w:color w:val="5F5F4B"/>
              </w:rPr>
              <w:t>. L’autoévaluation donne à l’élève une conscience et une compréhension accrues de lui-même ou d’elle-même en tant qu’apprenant ou apprenante (ministère de l’Éducation de l’Ontario, 2002).</w:t>
            </w:r>
          </w:p>
          <w:p w:rsidR="00A458E6" w:rsidRPr="004A0EBE" w:rsidRDefault="00A458E6" w:rsidP="00A458E6">
            <w:pPr>
              <w:spacing w:before="0"/>
              <w:rPr>
                <w:color w:val="5F5F4B"/>
              </w:rPr>
            </w:pPr>
            <w:r w:rsidRPr="004A0EBE">
              <w:rPr>
                <w:color w:val="5F5F4B"/>
              </w:rPr>
              <w:t>Processus par lequel un élève est amené à porter un jugement sur la qualité de son cheminement, de son travail ou de ses acquis en regard de résultats d’apprentissage prédéfinis et tout en s’inspirant de critères précis d’appréciation (Jean-François Richard, L’intégration de l’évaluation dans le processus enseignement-apprentissage, Direction de la mesure et de l’évaluation, ministère de l’Éducation, Nouveau-Brunswick, 2004).</w:t>
            </w:r>
          </w:p>
        </w:tc>
      </w:tr>
      <w:tr w:rsidR="00A458E6" w:rsidRPr="00C05735" w:rsidTr="00C05735">
        <w:tc>
          <w:tcPr>
            <w:tcW w:w="5495" w:type="dxa"/>
            <w:vAlign w:val="center"/>
          </w:tcPr>
          <w:p w:rsidR="00A458E6" w:rsidRPr="004A0EBE" w:rsidRDefault="00A458E6" w:rsidP="003D6BA4">
            <w:pPr>
              <w:rPr>
                <w:color w:val="5F5F4B"/>
              </w:rPr>
            </w:pPr>
            <w:r w:rsidRPr="004A0EBE">
              <w:rPr>
                <w:color w:val="5F5F4B"/>
              </w:rPr>
              <w:t>Coévaluation</w:t>
            </w:r>
          </w:p>
        </w:tc>
        <w:tc>
          <w:tcPr>
            <w:tcW w:w="13466" w:type="dxa"/>
          </w:tcPr>
          <w:p w:rsidR="00A458E6" w:rsidRPr="004A0EBE" w:rsidRDefault="008E7E01" w:rsidP="008E7E01">
            <w:pPr>
              <w:spacing w:before="0"/>
              <w:rPr>
                <w:color w:val="5F5F4B"/>
              </w:rPr>
            </w:pPr>
            <w:r>
              <w:rPr>
                <w:color w:val="5F5F4B"/>
              </w:rPr>
              <w:t>À partir de son travail, des activités des autres élèves et des observations faites par l’enseignant, l’élève s’instruit et réfléchit sur ses propres apprentissages. L</w:t>
            </w:r>
            <w:r w:rsidR="00186244" w:rsidRPr="004A0EBE">
              <w:rPr>
                <w:color w:val="5F5F4B"/>
              </w:rPr>
              <w:t xml:space="preserve">es coévaluateurs doivent répondre à deux questions essentielles : quels sont les points positifs et quelles sont les pistes à améliorer, développer ou explorer ? </w:t>
            </w:r>
          </w:p>
        </w:tc>
      </w:tr>
      <w:tr w:rsidR="00926DB7" w:rsidRPr="00C05735" w:rsidTr="00C05735">
        <w:tc>
          <w:tcPr>
            <w:tcW w:w="5495" w:type="dxa"/>
            <w:vAlign w:val="center"/>
          </w:tcPr>
          <w:p w:rsidR="00926DB7" w:rsidRPr="00C05735" w:rsidRDefault="00926DB7" w:rsidP="003D6BA4">
            <w:pPr>
              <w:rPr>
                <w:color w:val="5F5F4B"/>
              </w:rPr>
            </w:pPr>
            <w:r w:rsidRPr="00C05735">
              <w:rPr>
                <w:color w:val="5F5F4B"/>
              </w:rPr>
              <w:t>Compétence</w:t>
            </w:r>
          </w:p>
        </w:tc>
        <w:tc>
          <w:tcPr>
            <w:tcW w:w="13466" w:type="dxa"/>
          </w:tcPr>
          <w:p w:rsidR="00926DB7" w:rsidRPr="00C05735" w:rsidRDefault="00926DB7" w:rsidP="003D6BA4">
            <w:pPr>
              <w:spacing w:line="184" w:lineRule="atLeast"/>
              <w:rPr>
                <w:color w:val="5F5F4B"/>
              </w:rPr>
            </w:pPr>
            <w:r w:rsidRPr="00C05735">
              <w:rPr>
                <w:rFonts w:cs="TimesNewRoman"/>
                <w:color w:val="5F5F4B"/>
              </w:rPr>
              <w:t xml:space="preserve">La compétence est un pouvoir d’agir, de réussir et de progresser qui permet de réaliser adéquatement des tâches ou des activités de travail </w:t>
            </w:r>
            <w:r w:rsidRPr="00C05735">
              <w:rPr>
                <w:rFonts w:cs="Wingdings-Regular"/>
                <w:color w:val="5F5F4B"/>
              </w:rPr>
              <w:t xml:space="preserve"> </w:t>
            </w:r>
            <w:r w:rsidRPr="00C05735">
              <w:rPr>
                <w:rFonts w:cs="TimesNewRoman"/>
                <w:color w:val="5F5F4B"/>
              </w:rPr>
              <w:t>et qui se fonde sur un ensemble organisé de savoirs (connaissances, habiletés de divers domaines, perceptions, attitudes, etc.)</w:t>
            </w:r>
            <w:r w:rsidRPr="00C05735">
              <w:rPr>
                <w:rStyle w:val="Appeldenotedefin"/>
                <w:color w:val="5F5F4B"/>
              </w:rPr>
              <w:endnoteReference w:id="1"/>
            </w:r>
            <w:r w:rsidRPr="00C05735">
              <w:rPr>
                <w:color w:val="5F5F4B"/>
              </w:rPr>
              <w:t xml:space="preserve"> </w:t>
            </w:r>
          </w:p>
        </w:tc>
      </w:tr>
      <w:tr w:rsidR="00B05B13" w:rsidRPr="00C05735" w:rsidTr="00C05735">
        <w:tc>
          <w:tcPr>
            <w:tcW w:w="5495" w:type="dxa"/>
            <w:vAlign w:val="center"/>
          </w:tcPr>
          <w:p w:rsidR="00B05B13" w:rsidRPr="00C05735" w:rsidRDefault="00B05B13" w:rsidP="00B05B13">
            <w:pPr>
              <w:rPr>
                <w:color w:val="5F5F4B"/>
              </w:rPr>
            </w:pPr>
            <w:r w:rsidRPr="00C05735">
              <w:rPr>
                <w:color w:val="5F5F4B"/>
              </w:rPr>
              <w:t>Compétence traduite en comportement (Épreuve de comportement)</w:t>
            </w:r>
          </w:p>
        </w:tc>
        <w:tc>
          <w:tcPr>
            <w:tcW w:w="13466" w:type="dxa"/>
          </w:tcPr>
          <w:p w:rsidR="00B05B13" w:rsidRPr="00C05735" w:rsidRDefault="00B05B13" w:rsidP="00B05B13">
            <w:pPr>
              <w:autoSpaceDE w:val="0"/>
              <w:autoSpaceDN w:val="0"/>
              <w:adjustRightInd w:val="0"/>
              <w:rPr>
                <w:color w:val="5F5F4B"/>
                <w:lang w:val="fr-FR"/>
              </w:rPr>
            </w:pPr>
            <w:r w:rsidRPr="00C05735">
              <w:rPr>
                <w:color w:val="5F5F4B"/>
                <w:lang w:val="fr-FR"/>
              </w:rPr>
              <w:t>Objectif qui s’applique particulièrement bien à la définition de comportements relatifs aux tâches particulières d’un métier.</w:t>
            </w:r>
          </w:p>
          <w:p w:rsidR="00B05B13" w:rsidRPr="00C05735" w:rsidRDefault="00B05B13" w:rsidP="00B05B13">
            <w:pPr>
              <w:autoSpaceDE w:val="0"/>
              <w:autoSpaceDN w:val="0"/>
              <w:adjustRightInd w:val="0"/>
              <w:rPr>
                <w:color w:val="5F5F4B"/>
                <w:lang w:val="fr-FR"/>
              </w:rPr>
            </w:pPr>
            <w:r w:rsidRPr="00C05735">
              <w:rPr>
                <w:color w:val="5F5F4B"/>
                <w:lang w:val="fr-FR"/>
              </w:rPr>
              <w:t>Il permet de traduire une compétence en fonction d’actions observables et des résultats mesurables attendus chez l’élève.</w:t>
            </w:r>
          </w:p>
          <w:p w:rsidR="00B05B13" w:rsidRPr="00C05735" w:rsidRDefault="00B05B13" w:rsidP="00B05B13">
            <w:pPr>
              <w:autoSpaceDE w:val="0"/>
              <w:autoSpaceDN w:val="0"/>
              <w:adjustRightInd w:val="0"/>
              <w:rPr>
                <w:color w:val="5F5F4B"/>
              </w:rPr>
            </w:pPr>
            <w:r w:rsidRPr="00C05735">
              <w:rPr>
                <w:color w:val="5F5F4B"/>
                <w:lang w:val="fr-FR"/>
              </w:rPr>
              <w:t>Enfin, l’objectif de comportement rend possible l’évaluation de l’élève sur sa performance, en fonction de conditions particulières et selon des critères précis.</w:t>
            </w:r>
            <w:r w:rsidRPr="00C05735">
              <w:rPr>
                <w:rFonts w:ascii="Arial" w:hAnsi="Arial" w:cs="Arial"/>
                <w:color w:val="5F5F4B"/>
                <w:sz w:val="20"/>
                <w:szCs w:val="20"/>
              </w:rPr>
              <w:t xml:space="preserve"> </w:t>
            </w:r>
            <w:r w:rsidRPr="00C05735">
              <w:rPr>
                <w:color w:val="5F5F4B"/>
                <w:lang w:val="fr-FR"/>
              </w:rPr>
              <w:t xml:space="preserve">(Élaboration des programmes d’études professionnelles </w:t>
            </w:r>
            <w:r w:rsidR="00DE3BD5">
              <w:rPr>
                <w:color w:val="5F5F4B"/>
                <w:lang w:val="fr-FR"/>
              </w:rPr>
              <w:t>MEES</w:t>
            </w:r>
            <w:r w:rsidRPr="00C05735">
              <w:rPr>
                <w:color w:val="5F5F4B"/>
                <w:lang w:val="fr-FR"/>
              </w:rPr>
              <w:t xml:space="preserve"> 2004)</w:t>
            </w:r>
          </w:p>
        </w:tc>
      </w:tr>
      <w:tr w:rsidR="00B05B13" w:rsidRPr="00075B0A" w:rsidTr="00C05735">
        <w:tc>
          <w:tcPr>
            <w:tcW w:w="5495" w:type="dxa"/>
            <w:vAlign w:val="center"/>
          </w:tcPr>
          <w:p w:rsidR="00B05B13" w:rsidRPr="00075B0A" w:rsidRDefault="00B05B13" w:rsidP="00B05B13">
            <w:pPr>
              <w:rPr>
                <w:color w:val="5F5F4B"/>
                <w:lang w:val="fr-FR"/>
              </w:rPr>
            </w:pPr>
            <w:r w:rsidRPr="00075B0A">
              <w:rPr>
                <w:color w:val="5F5F4B"/>
                <w:lang w:val="fr-FR"/>
              </w:rPr>
              <w:t>Compétence traduite en situation</w:t>
            </w:r>
          </w:p>
        </w:tc>
        <w:tc>
          <w:tcPr>
            <w:tcW w:w="13466" w:type="dxa"/>
          </w:tcPr>
          <w:p w:rsidR="00B05B13" w:rsidRPr="00075B0A" w:rsidRDefault="00B05B13" w:rsidP="00B05B13">
            <w:pPr>
              <w:autoSpaceDE w:val="0"/>
              <w:autoSpaceDN w:val="0"/>
              <w:adjustRightInd w:val="0"/>
              <w:rPr>
                <w:color w:val="5F5F4B"/>
                <w:lang w:val="fr-FR"/>
              </w:rPr>
            </w:pPr>
            <w:r w:rsidRPr="00075B0A">
              <w:rPr>
                <w:color w:val="5F5F4B"/>
                <w:lang w:val="fr-FR"/>
              </w:rPr>
              <w:t xml:space="preserve">Elle contribue davantage au développement personnel des individus et permet de mieux prendre en considération des dimensions profondes de leur personnalité, telles que les valeurs et les attitudes, qui débordent du cadre de comportements bien circonscrits, faciles à prévoir et à observer. </w:t>
            </w:r>
          </w:p>
          <w:p w:rsidR="00B05B13" w:rsidRPr="00075B0A" w:rsidRDefault="00B05B13" w:rsidP="00C05735">
            <w:pPr>
              <w:autoSpaceDE w:val="0"/>
              <w:autoSpaceDN w:val="0"/>
              <w:adjustRightInd w:val="0"/>
              <w:spacing w:after="0"/>
              <w:rPr>
                <w:color w:val="5F5F4B"/>
                <w:lang w:val="fr-FR"/>
              </w:rPr>
            </w:pPr>
            <w:r w:rsidRPr="00075B0A">
              <w:rPr>
                <w:color w:val="5F5F4B"/>
                <w:lang w:val="fr-FR"/>
              </w:rPr>
              <w:t xml:space="preserve">Aux fins d’évaluation, l’objectif de situation comporte dans sa définition des activités observables qui vont permettre d’inférer l’acquisition de la compétence en fonction de la participation à la démarche d’apprentissage. (Élaboration des programmes d’études professionnelles </w:t>
            </w:r>
            <w:r w:rsidR="00DE3BD5">
              <w:rPr>
                <w:color w:val="5F5F4B"/>
                <w:lang w:val="fr-FR"/>
              </w:rPr>
              <w:t>MEES</w:t>
            </w:r>
            <w:r w:rsidRPr="00075B0A">
              <w:rPr>
                <w:color w:val="5F5F4B"/>
                <w:lang w:val="fr-FR"/>
              </w:rPr>
              <w:t xml:space="preserve"> 2004)</w:t>
            </w:r>
          </w:p>
        </w:tc>
      </w:tr>
      <w:tr w:rsidR="00B05B13" w:rsidRPr="00075B0A" w:rsidTr="00C05735">
        <w:tc>
          <w:tcPr>
            <w:tcW w:w="5495" w:type="dxa"/>
            <w:vAlign w:val="center"/>
          </w:tcPr>
          <w:p w:rsidR="00B05B13" w:rsidRPr="00075B0A" w:rsidRDefault="00B05B13" w:rsidP="003D6BA4">
            <w:pPr>
              <w:rPr>
                <w:color w:val="5F5F4B"/>
              </w:rPr>
            </w:pPr>
            <w:r w:rsidRPr="00075B0A">
              <w:rPr>
                <w:color w:val="5F5F4B"/>
              </w:rPr>
              <w:t>Critères de performance</w:t>
            </w:r>
          </w:p>
        </w:tc>
        <w:tc>
          <w:tcPr>
            <w:tcW w:w="13466" w:type="dxa"/>
          </w:tcPr>
          <w:p w:rsidR="00B05B13" w:rsidRPr="00075B0A" w:rsidRDefault="00B05B13" w:rsidP="003D6BA4">
            <w:pPr>
              <w:rPr>
                <w:color w:val="5F5F4B"/>
              </w:rPr>
            </w:pPr>
            <w:r w:rsidRPr="00075B0A">
              <w:rPr>
                <w:color w:val="5F5F4B"/>
              </w:rPr>
              <w:t>Seuil minimal à partir duquel on considère qu’un objectif est atteint.</w:t>
            </w:r>
            <w:r w:rsidRPr="00075B0A">
              <w:rPr>
                <w:rStyle w:val="Appeldenotedefin"/>
                <w:color w:val="5F5F4B"/>
              </w:rPr>
              <w:endnoteReference w:id="2"/>
            </w:r>
          </w:p>
        </w:tc>
      </w:tr>
      <w:tr w:rsidR="00B05B13" w:rsidRPr="00075B0A" w:rsidTr="00C05735">
        <w:tc>
          <w:tcPr>
            <w:tcW w:w="5495" w:type="dxa"/>
            <w:vAlign w:val="center"/>
          </w:tcPr>
          <w:p w:rsidR="00B05B13" w:rsidRPr="00075B0A" w:rsidRDefault="00B05B13" w:rsidP="00B05B13">
            <w:pPr>
              <w:rPr>
                <w:color w:val="5F5F4B"/>
              </w:rPr>
            </w:pPr>
            <w:r w:rsidRPr="00075B0A">
              <w:rPr>
                <w:color w:val="5F5F4B"/>
              </w:rPr>
              <w:t>Dérogation</w:t>
            </w:r>
          </w:p>
        </w:tc>
        <w:tc>
          <w:tcPr>
            <w:tcW w:w="13466" w:type="dxa"/>
          </w:tcPr>
          <w:p w:rsidR="00B05B13" w:rsidRPr="00075B0A" w:rsidRDefault="00B05B13" w:rsidP="00B05B13">
            <w:pPr>
              <w:rPr>
                <w:color w:val="5F5F4B"/>
              </w:rPr>
            </w:pPr>
            <w:r w:rsidRPr="00075B0A">
              <w:rPr>
                <w:color w:val="5F5F4B"/>
              </w:rPr>
              <w:t>Modification aux dispositions d’une loi. (Synonymes : dispense, exception). (de Villers)</w:t>
            </w:r>
          </w:p>
        </w:tc>
      </w:tr>
      <w:tr w:rsidR="00B05B13" w:rsidRPr="00075B0A" w:rsidTr="00C05735">
        <w:tc>
          <w:tcPr>
            <w:tcW w:w="5495" w:type="dxa"/>
            <w:vAlign w:val="center"/>
          </w:tcPr>
          <w:p w:rsidR="00B05B13" w:rsidRPr="00075B0A" w:rsidRDefault="00B05B13" w:rsidP="003D6BA4">
            <w:pPr>
              <w:rPr>
                <w:color w:val="5F5F4B"/>
              </w:rPr>
            </w:pPr>
            <w:r w:rsidRPr="00075B0A">
              <w:rPr>
                <w:color w:val="5F5F4B"/>
              </w:rPr>
              <w:t>Échelle dichotomique</w:t>
            </w:r>
          </w:p>
        </w:tc>
        <w:tc>
          <w:tcPr>
            <w:tcW w:w="13466" w:type="dxa"/>
          </w:tcPr>
          <w:p w:rsidR="00B05B13" w:rsidRPr="00075B0A" w:rsidRDefault="00B05B13" w:rsidP="003D6BA4">
            <w:pPr>
              <w:rPr>
                <w:color w:val="5F5F4B"/>
              </w:rPr>
            </w:pPr>
            <w:r w:rsidRPr="00075B0A">
              <w:rPr>
                <w:color w:val="5F5F4B"/>
              </w:rPr>
              <w:t xml:space="preserve">Il n’y a que deux possibilité de résultat : le </w:t>
            </w:r>
            <w:r w:rsidRPr="00075B0A">
              <w:rPr>
                <w:i/>
                <w:color w:val="5F5F4B"/>
                <w:u w:val="single"/>
              </w:rPr>
              <w:t xml:space="preserve">maximum </w:t>
            </w:r>
            <w:r w:rsidRPr="00075B0A">
              <w:rPr>
                <w:color w:val="5F5F4B"/>
              </w:rPr>
              <w:t xml:space="preserve">des points pour un critère observé et </w:t>
            </w:r>
            <w:r w:rsidRPr="00075B0A">
              <w:rPr>
                <w:i/>
                <w:color w:val="5F5F4B"/>
                <w:u w:val="single"/>
              </w:rPr>
              <w:t xml:space="preserve">aucun </w:t>
            </w:r>
            <w:r w:rsidRPr="00075B0A">
              <w:rPr>
                <w:color w:val="5F5F4B"/>
              </w:rPr>
              <w:t>point (0) pour un critère n’ayant pas été observé.</w:t>
            </w:r>
            <w:r w:rsidRPr="00075B0A">
              <w:rPr>
                <w:rStyle w:val="Appeldenotedefin"/>
                <w:color w:val="5F5F4B"/>
              </w:rPr>
              <w:endnoteReference w:id="3"/>
            </w:r>
          </w:p>
        </w:tc>
      </w:tr>
      <w:tr w:rsidR="00B05B13" w:rsidRPr="00075B0A" w:rsidTr="00C05735">
        <w:tc>
          <w:tcPr>
            <w:tcW w:w="5495" w:type="dxa"/>
            <w:vAlign w:val="center"/>
          </w:tcPr>
          <w:p w:rsidR="00B05B13" w:rsidRPr="00075B0A" w:rsidRDefault="00B05B13" w:rsidP="00B05B13">
            <w:pPr>
              <w:rPr>
                <w:color w:val="5F5F4B"/>
              </w:rPr>
            </w:pPr>
            <w:r w:rsidRPr="00075B0A">
              <w:rPr>
                <w:color w:val="5F5F4B"/>
              </w:rPr>
              <w:t>Édicter</w:t>
            </w:r>
          </w:p>
        </w:tc>
        <w:tc>
          <w:tcPr>
            <w:tcW w:w="13466" w:type="dxa"/>
          </w:tcPr>
          <w:p w:rsidR="00B05B13" w:rsidRPr="00075B0A" w:rsidRDefault="00B05B13" w:rsidP="00B05B13">
            <w:pPr>
              <w:spacing w:line="184" w:lineRule="atLeast"/>
              <w:rPr>
                <w:color w:val="5F5F4B"/>
              </w:rPr>
            </w:pPr>
            <w:r w:rsidRPr="00075B0A">
              <w:rPr>
                <w:color w:val="5F5F4B"/>
              </w:rPr>
              <w:t>Prescrire par une loi, d’une manière absolue. (de Villers)</w:t>
            </w:r>
          </w:p>
        </w:tc>
      </w:tr>
      <w:tr w:rsidR="00B05B13" w:rsidRPr="00075B0A" w:rsidTr="00C05735">
        <w:tc>
          <w:tcPr>
            <w:tcW w:w="5495" w:type="dxa"/>
            <w:vAlign w:val="center"/>
          </w:tcPr>
          <w:p w:rsidR="00B05B13" w:rsidRPr="00075B0A" w:rsidRDefault="00B05B13" w:rsidP="003D6BA4">
            <w:pPr>
              <w:rPr>
                <w:color w:val="5F5F4B"/>
              </w:rPr>
            </w:pPr>
            <w:r w:rsidRPr="00075B0A">
              <w:rPr>
                <w:color w:val="5F5F4B"/>
              </w:rPr>
              <w:t>Enseignement correctif</w:t>
            </w:r>
          </w:p>
        </w:tc>
        <w:tc>
          <w:tcPr>
            <w:tcW w:w="13466" w:type="dxa"/>
          </w:tcPr>
          <w:p w:rsidR="00B05B13" w:rsidRPr="00075B0A" w:rsidRDefault="00B05B13" w:rsidP="003D6BA4">
            <w:pPr>
              <w:rPr>
                <w:color w:val="5F5F4B"/>
              </w:rPr>
            </w:pPr>
            <w:r w:rsidRPr="00075B0A">
              <w:rPr>
                <w:color w:val="5F5F4B"/>
              </w:rPr>
              <w:t>Processus qui favorise chez l’élève, par des méthodes et des techniques appropriées, le réapprentissage de connaissances non acquises alors que normalement ces connaissances devraient déjà être assimilées.</w:t>
            </w:r>
            <w:r w:rsidRPr="00075B0A">
              <w:rPr>
                <w:rStyle w:val="Appeldenotedefin"/>
                <w:color w:val="5F5F4B"/>
              </w:rPr>
              <w:endnoteReference w:id="4"/>
            </w:r>
          </w:p>
        </w:tc>
      </w:tr>
      <w:tr w:rsidR="00B05B13" w:rsidRPr="00075B0A" w:rsidTr="00C05735">
        <w:tc>
          <w:tcPr>
            <w:tcW w:w="5495" w:type="dxa"/>
            <w:vAlign w:val="center"/>
          </w:tcPr>
          <w:p w:rsidR="00B05B13" w:rsidRPr="00075B0A" w:rsidRDefault="00B05B13" w:rsidP="00B05B13">
            <w:pPr>
              <w:rPr>
                <w:color w:val="5F5F4B"/>
                <w:lang w:val="fr-FR"/>
              </w:rPr>
            </w:pPr>
            <w:r w:rsidRPr="00075B0A">
              <w:rPr>
                <w:color w:val="5F5F4B"/>
                <w:lang w:val="fr-FR"/>
              </w:rPr>
              <w:t>Enseignement individualisé</w:t>
            </w:r>
          </w:p>
        </w:tc>
        <w:tc>
          <w:tcPr>
            <w:tcW w:w="13466" w:type="dxa"/>
          </w:tcPr>
          <w:p w:rsidR="00B05B13" w:rsidRPr="00075B0A" w:rsidRDefault="00B05B13" w:rsidP="00B05B13">
            <w:pPr>
              <w:rPr>
                <w:color w:val="5F5F4B"/>
                <w:lang w:val="fr-FR"/>
              </w:rPr>
            </w:pPr>
            <w:r w:rsidRPr="00075B0A">
              <w:rPr>
                <w:color w:val="5F5F4B"/>
                <w:lang w:val="fr-FR"/>
              </w:rPr>
              <w:t>Formule éducative permettant à un apprenant de développer des compétences d’une façon autonome, accompagné par un enseignant, instrumenté de guides d’apprentissage, de matériel pédagogique et didactique.</w:t>
            </w:r>
            <w:r w:rsidRPr="00075B0A">
              <w:rPr>
                <w:rStyle w:val="Appeldenotedefin"/>
                <w:color w:val="5F5F4B"/>
                <w:lang w:val="fr-FR"/>
              </w:rPr>
              <w:endnoteReference w:id="5"/>
            </w:r>
          </w:p>
        </w:tc>
      </w:tr>
      <w:tr w:rsidR="00B05B13" w:rsidRPr="00075B0A" w:rsidTr="00C05735">
        <w:tc>
          <w:tcPr>
            <w:tcW w:w="5495" w:type="dxa"/>
            <w:vAlign w:val="center"/>
          </w:tcPr>
          <w:p w:rsidR="00B05B13" w:rsidRPr="00075B0A" w:rsidRDefault="00B05B13" w:rsidP="00B05B13">
            <w:pPr>
              <w:keepNext/>
              <w:rPr>
                <w:color w:val="5F5F4B"/>
                <w:lang w:val="fr-FR"/>
              </w:rPr>
            </w:pPr>
            <w:r w:rsidRPr="00075B0A">
              <w:rPr>
                <w:color w:val="5F5F4B"/>
                <w:lang w:val="fr-FR"/>
              </w:rPr>
              <w:t xml:space="preserve">Enseignement traditionnel </w:t>
            </w:r>
          </w:p>
        </w:tc>
        <w:tc>
          <w:tcPr>
            <w:tcW w:w="13466" w:type="dxa"/>
          </w:tcPr>
          <w:p w:rsidR="00B05B13" w:rsidRPr="00075B0A" w:rsidRDefault="00B05B13" w:rsidP="00B05B13">
            <w:pPr>
              <w:rPr>
                <w:color w:val="5F5F4B"/>
                <w:lang w:val="fr-FR"/>
              </w:rPr>
            </w:pPr>
            <w:r w:rsidRPr="00075B0A">
              <w:rPr>
                <w:color w:val="5F5F4B"/>
                <w:lang w:val="fr-FR"/>
              </w:rPr>
              <w:t>Façon de faire où la personne qui fait apprendre communique la théorie, fait des démonstrations et fait réaliser des exercices. (La formation professionnelle – Connaître, Henri Boudreault)</w:t>
            </w:r>
          </w:p>
        </w:tc>
      </w:tr>
      <w:tr w:rsidR="00B05B13" w:rsidRPr="00075B0A" w:rsidTr="00C05735">
        <w:tc>
          <w:tcPr>
            <w:tcW w:w="5495" w:type="dxa"/>
            <w:vAlign w:val="center"/>
          </w:tcPr>
          <w:p w:rsidR="00B05B13" w:rsidRPr="00075B0A" w:rsidRDefault="00B05B13" w:rsidP="003D6BA4">
            <w:pPr>
              <w:rPr>
                <w:color w:val="5F5F4B"/>
              </w:rPr>
            </w:pPr>
            <w:r w:rsidRPr="00075B0A">
              <w:rPr>
                <w:color w:val="5F5F4B"/>
              </w:rPr>
              <w:t>Épreuve</w:t>
            </w:r>
          </w:p>
        </w:tc>
        <w:tc>
          <w:tcPr>
            <w:tcW w:w="13466" w:type="dxa"/>
          </w:tcPr>
          <w:p w:rsidR="00B05B13" w:rsidRPr="00075B0A" w:rsidRDefault="00B05B13" w:rsidP="003D6BA4">
            <w:pPr>
              <w:rPr>
                <w:color w:val="5F5F4B"/>
              </w:rPr>
            </w:pPr>
            <w:r w:rsidRPr="00075B0A">
              <w:rPr>
                <w:color w:val="5F5F4B"/>
              </w:rPr>
              <w:t>Exercice écrit, oral ou pratique, que subit une personne au moment d’un examen afin d’être évaluée selon ses capacités ou ses connaissances.</w:t>
            </w:r>
            <w:r w:rsidRPr="00075B0A">
              <w:rPr>
                <w:rStyle w:val="Appeldenotedefin"/>
                <w:color w:val="5F5F4B"/>
              </w:rPr>
              <w:t xml:space="preserve"> </w:t>
            </w:r>
            <w:r w:rsidRPr="00075B0A">
              <w:rPr>
                <w:rStyle w:val="Appeldenotedefin"/>
                <w:color w:val="5F5F4B"/>
              </w:rPr>
              <w:endnoteReference w:id="6"/>
            </w:r>
            <w:r w:rsidRPr="00075B0A">
              <w:rPr>
                <w:color w:val="5F5F4B"/>
              </w:rPr>
              <w:t xml:space="preserve">  (Évaluation aux fins de sanction) </w:t>
            </w:r>
          </w:p>
        </w:tc>
      </w:tr>
      <w:tr w:rsidR="00B05B13" w:rsidRPr="00075B0A" w:rsidTr="00C05735">
        <w:tc>
          <w:tcPr>
            <w:tcW w:w="5495" w:type="dxa"/>
            <w:shd w:val="clear" w:color="auto" w:fill="auto"/>
            <w:vAlign w:val="center"/>
          </w:tcPr>
          <w:p w:rsidR="00B05B13" w:rsidRPr="00075B0A" w:rsidRDefault="00B05B13" w:rsidP="00B05B13">
            <w:pPr>
              <w:rPr>
                <w:color w:val="5F5F4B"/>
                <w:highlight w:val="cyan"/>
              </w:rPr>
            </w:pPr>
            <w:r w:rsidRPr="00075B0A">
              <w:rPr>
                <w:color w:val="5F5F4B"/>
              </w:rPr>
              <w:t>Épreuve locale</w:t>
            </w:r>
          </w:p>
        </w:tc>
        <w:tc>
          <w:tcPr>
            <w:tcW w:w="13466" w:type="dxa"/>
          </w:tcPr>
          <w:p w:rsidR="00B05B13" w:rsidRPr="00075B0A" w:rsidRDefault="00B05B13" w:rsidP="00B05B13">
            <w:pPr>
              <w:rPr>
                <w:color w:val="5F5F4B"/>
              </w:rPr>
            </w:pPr>
            <w:r w:rsidRPr="00075B0A">
              <w:rPr>
                <w:color w:val="5F5F4B"/>
              </w:rPr>
              <w:t>Examen écrit, oral ou pratique élaboré par un établissement scolaire.  (Dictionnaire actuel de l’éducation 3</w:t>
            </w:r>
            <w:r w:rsidRPr="00075B0A">
              <w:rPr>
                <w:color w:val="5F5F4B"/>
                <w:vertAlign w:val="superscript"/>
              </w:rPr>
              <w:t>e</w:t>
            </w:r>
            <w:r w:rsidRPr="00075B0A">
              <w:rPr>
                <w:color w:val="5F5F4B"/>
              </w:rPr>
              <w:t xml:space="preserve"> édition)</w:t>
            </w:r>
          </w:p>
        </w:tc>
      </w:tr>
      <w:tr w:rsidR="00B05B13" w:rsidRPr="00075B0A" w:rsidTr="00C05735">
        <w:tc>
          <w:tcPr>
            <w:tcW w:w="5495" w:type="dxa"/>
            <w:shd w:val="clear" w:color="auto" w:fill="auto"/>
            <w:vAlign w:val="center"/>
          </w:tcPr>
          <w:p w:rsidR="00B05B13" w:rsidRPr="00075B0A" w:rsidRDefault="00B05B13" w:rsidP="00B05B13">
            <w:pPr>
              <w:rPr>
                <w:color w:val="5F5F4B"/>
              </w:rPr>
            </w:pPr>
            <w:r w:rsidRPr="00075B0A">
              <w:rPr>
                <w:color w:val="5F5F4B"/>
              </w:rPr>
              <w:t>Épreuve ou évaluation aux fins de la sanction</w:t>
            </w:r>
          </w:p>
        </w:tc>
        <w:tc>
          <w:tcPr>
            <w:tcW w:w="13466" w:type="dxa"/>
          </w:tcPr>
          <w:p w:rsidR="00B05B13" w:rsidRPr="00075B0A" w:rsidRDefault="00B05B13" w:rsidP="00B05B13">
            <w:pPr>
              <w:rPr>
                <w:color w:val="5F5F4B"/>
              </w:rPr>
            </w:pPr>
            <w:r w:rsidRPr="00075B0A">
              <w:rPr>
                <w:color w:val="5F5F4B"/>
              </w:rPr>
              <w:t>Évaluation des compétences, des connaissances, des habiletés ou des attitudes d’un élève, ayant pour objet de déterminer dans quelle mesure des objectifs éducatifs ont été atteints et qui vise à donner une cote de réussite ou d'échec. (Évaluation aux fins de sanction)</w:t>
            </w:r>
          </w:p>
        </w:tc>
      </w:tr>
      <w:tr w:rsidR="00B05B13" w:rsidRPr="00075B0A" w:rsidTr="00C05735">
        <w:tc>
          <w:tcPr>
            <w:tcW w:w="5495" w:type="dxa"/>
            <w:shd w:val="clear" w:color="auto" w:fill="auto"/>
            <w:vAlign w:val="center"/>
          </w:tcPr>
          <w:p w:rsidR="00B05B13" w:rsidRPr="00075B0A" w:rsidRDefault="00B05B13" w:rsidP="00B05B13">
            <w:pPr>
              <w:rPr>
                <w:color w:val="5F5F4B"/>
              </w:rPr>
            </w:pPr>
            <w:r w:rsidRPr="00075B0A">
              <w:rPr>
                <w:color w:val="5F5F4B"/>
              </w:rPr>
              <w:t>Épreuve pratique</w:t>
            </w:r>
          </w:p>
        </w:tc>
        <w:tc>
          <w:tcPr>
            <w:tcW w:w="13466" w:type="dxa"/>
          </w:tcPr>
          <w:p w:rsidR="00B05B13" w:rsidRPr="00075B0A" w:rsidRDefault="00B05B13" w:rsidP="00B05B13">
            <w:pPr>
              <w:rPr>
                <w:color w:val="5F5F4B"/>
              </w:rPr>
            </w:pPr>
            <w:r w:rsidRPr="00075B0A">
              <w:rPr>
                <w:color w:val="5F5F4B"/>
              </w:rPr>
              <w:t>Instrument de mesure servant à évaluer une suite d’opérations se succédant en fonction d’un but.</w:t>
            </w:r>
          </w:p>
        </w:tc>
      </w:tr>
      <w:tr w:rsidR="00B05B13" w:rsidRPr="00075B0A" w:rsidTr="00C05735">
        <w:tc>
          <w:tcPr>
            <w:tcW w:w="5495" w:type="dxa"/>
            <w:shd w:val="clear" w:color="auto" w:fill="auto"/>
            <w:vAlign w:val="center"/>
          </w:tcPr>
          <w:p w:rsidR="00B05B13" w:rsidRPr="00075B0A" w:rsidRDefault="00B05B13" w:rsidP="00B05B13">
            <w:pPr>
              <w:rPr>
                <w:color w:val="5F5F4B"/>
              </w:rPr>
            </w:pPr>
            <w:r w:rsidRPr="00075B0A">
              <w:rPr>
                <w:color w:val="5F5F4B"/>
              </w:rPr>
              <w:t>Épreuve théorique</w:t>
            </w:r>
          </w:p>
        </w:tc>
        <w:tc>
          <w:tcPr>
            <w:tcW w:w="13466" w:type="dxa"/>
          </w:tcPr>
          <w:p w:rsidR="00B05B13" w:rsidRPr="00075B0A" w:rsidRDefault="00B05B13" w:rsidP="00B05B13">
            <w:pPr>
              <w:rPr>
                <w:color w:val="5F5F4B"/>
              </w:rPr>
            </w:pPr>
            <w:r w:rsidRPr="00075B0A">
              <w:rPr>
                <w:color w:val="5F5F4B"/>
              </w:rPr>
              <w:t>Instrument de mesure qui contient des questions auxquelles l’élève répond par écrit.</w:t>
            </w:r>
          </w:p>
        </w:tc>
      </w:tr>
      <w:tr w:rsidR="00B05B13" w:rsidRPr="00075B0A" w:rsidTr="00C05735">
        <w:tc>
          <w:tcPr>
            <w:tcW w:w="5495" w:type="dxa"/>
            <w:shd w:val="clear" w:color="auto" w:fill="auto"/>
            <w:vAlign w:val="center"/>
          </w:tcPr>
          <w:p w:rsidR="00B05B13" w:rsidRPr="00075B0A" w:rsidRDefault="00B05B13" w:rsidP="00B05B13">
            <w:pPr>
              <w:rPr>
                <w:color w:val="5F5F4B"/>
              </w:rPr>
            </w:pPr>
            <w:r w:rsidRPr="00075B0A">
              <w:rPr>
                <w:color w:val="5F5F4B"/>
              </w:rPr>
              <w:t>Équipe-programme</w:t>
            </w:r>
          </w:p>
        </w:tc>
        <w:tc>
          <w:tcPr>
            <w:tcW w:w="13466" w:type="dxa"/>
          </w:tcPr>
          <w:p w:rsidR="00B05B13" w:rsidRPr="00075B0A" w:rsidRDefault="00B05B13" w:rsidP="00B05B13">
            <w:pPr>
              <w:spacing w:line="184" w:lineRule="atLeast"/>
              <w:rPr>
                <w:color w:val="5F5F4B"/>
              </w:rPr>
            </w:pPr>
            <w:r w:rsidRPr="00075B0A">
              <w:rPr>
                <w:color w:val="5F5F4B"/>
              </w:rPr>
              <w:t>L’ensemble des enseignants d’un même programme. (Dictionnaire actuel de l’éducation 3</w:t>
            </w:r>
            <w:r w:rsidRPr="00075B0A">
              <w:rPr>
                <w:color w:val="5F5F4B"/>
                <w:vertAlign w:val="superscript"/>
              </w:rPr>
              <w:t>e</w:t>
            </w:r>
            <w:r w:rsidRPr="00075B0A">
              <w:rPr>
                <w:color w:val="5F5F4B"/>
              </w:rPr>
              <w:t xml:space="preserve"> édition – O.L.F. 1998)</w:t>
            </w:r>
          </w:p>
        </w:tc>
      </w:tr>
      <w:tr w:rsidR="00B05B13" w:rsidRPr="00075B0A" w:rsidTr="00C05735">
        <w:tc>
          <w:tcPr>
            <w:tcW w:w="5495" w:type="dxa"/>
            <w:shd w:val="clear" w:color="auto" w:fill="auto"/>
            <w:vAlign w:val="center"/>
          </w:tcPr>
          <w:p w:rsidR="00B05B13" w:rsidRPr="00075B0A" w:rsidRDefault="00B05B13" w:rsidP="00B05B13">
            <w:pPr>
              <w:rPr>
                <w:color w:val="5F5F4B"/>
              </w:rPr>
            </w:pPr>
            <w:r w:rsidRPr="00075B0A">
              <w:rPr>
                <w:color w:val="5F5F4B"/>
              </w:rPr>
              <w:t>Évaluation des apprentissages</w:t>
            </w:r>
          </w:p>
        </w:tc>
        <w:tc>
          <w:tcPr>
            <w:tcW w:w="13466" w:type="dxa"/>
          </w:tcPr>
          <w:p w:rsidR="00B05B13" w:rsidRPr="00075B0A" w:rsidRDefault="00B05B13" w:rsidP="00B05B13">
            <w:pPr>
              <w:rPr>
                <w:color w:val="5F5F4B"/>
              </w:rPr>
            </w:pPr>
            <w:r w:rsidRPr="00075B0A">
              <w:rPr>
                <w:color w:val="5F5F4B"/>
              </w:rPr>
              <w:t>Ensemble d’activités d’appréciation et de mesure des résultats obtenus par la poursuite d’un objectif. (Bibeau J.R. (06.87) (Dictionnaire actuel de l’éducation 3</w:t>
            </w:r>
            <w:r w:rsidRPr="00075B0A">
              <w:rPr>
                <w:color w:val="5F5F4B"/>
                <w:vertAlign w:val="superscript"/>
              </w:rPr>
              <w:t>e</w:t>
            </w:r>
            <w:r w:rsidRPr="00075B0A">
              <w:rPr>
                <w:color w:val="5F5F4B"/>
              </w:rPr>
              <w:t xml:space="preserve"> édition)</w:t>
            </w:r>
          </w:p>
        </w:tc>
      </w:tr>
      <w:tr w:rsidR="00B05B13" w:rsidRPr="00075B0A" w:rsidTr="00C05735">
        <w:tc>
          <w:tcPr>
            <w:tcW w:w="5495" w:type="dxa"/>
            <w:shd w:val="clear" w:color="auto" w:fill="auto"/>
            <w:vAlign w:val="center"/>
          </w:tcPr>
          <w:p w:rsidR="00B05B13" w:rsidRPr="00075B0A" w:rsidRDefault="00B05B13" w:rsidP="003D6BA4">
            <w:pPr>
              <w:rPr>
                <w:color w:val="5F5F4B"/>
                <w:highlight w:val="cyan"/>
              </w:rPr>
            </w:pPr>
            <w:r w:rsidRPr="00075B0A">
              <w:rPr>
                <w:color w:val="5F5F4B"/>
              </w:rPr>
              <w:t>Évaluation diagnostique</w:t>
            </w:r>
          </w:p>
        </w:tc>
        <w:tc>
          <w:tcPr>
            <w:tcW w:w="13466" w:type="dxa"/>
          </w:tcPr>
          <w:p w:rsidR="00B05B13" w:rsidRPr="00075B0A" w:rsidRDefault="00B05B13" w:rsidP="00C05735">
            <w:pPr>
              <w:spacing w:after="0"/>
              <w:rPr>
                <w:color w:val="5F5F4B"/>
              </w:rPr>
            </w:pPr>
            <w:r w:rsidRPr="00075B0A">
              <w:rPr>
                <w:color w:val="5F5F4B"/>
              </w:rPr>
              <w:t>Permet à l’enseignant de situer chacun de ses élèves en</w:t>
            </w:r>
          </w:p>
          <w:p w:rsidR="00B05B13" w:rsidRPr="00075B0A" w:rsidRDefault="00B05B13" w:rsidP="00C05735">
            <w:pPr>
              <w:spacing w:before="0"/>
              <w:rPr>
                <w:color w:val="5F5F4B"/>
              </w:rPr>
            </w:pPr>
            <w:r w:rsidRPr="00075B0A">
              <w:rPr>
                <w:color w:val="5F5F4B"/>
              </w:rPr>
              <w:t>décelant des faiblesses bien particulières tant sur le plan des habiletés qu’en ce qui a trait à des compétences d’autres disciplines scolaires.</w:t>
            </w:r>
            <w:r w:rsidRPr="00075B0A">
              <w:rPr>
                <w:rStyle w:val="Appeldenotedefin"/>
                <w:color w:val="5F5F4B"/>
              </w:rPr>
              <w:endnoteReference w:id="7"/>
            </w:r>
            <w:r w:rsidRPr="00075B0A">
              <w:rPr>
                <w:color w:val="5F5F4B"/>
              </w:rPr>
              <w:t xml:space="preserve"> </w:t>
            </w:r>
          </w:p>
        </w:tc>
      </w:tr>
      <w:tr w:rsidR="00785959" w:rsidRPr="00075B0A" w:rsidTr="00C05735">
        <w:tc>
          <w:tcPr>
            <w:tcW w:w="5495" w:type="dxa"/>
            <w:vAlign w:val="center"/>
          </w:tcPr>
          <w:p w:rsidR="00785959" w:rsidRPr="00075B0A" w:rsidRDefault="00785959" w:rsidP="00144ABF">
            <w:pPr>
              <w:rPr>
                <w:color w:val="5F5F4B"/>
              </w:rPr>
            </w:pPr>
            <w:r w:rsidRPr="004A0EBE">
              <w:rPr>
                <w:color w:val="5F5F4B"/>
              </w:rPr>
              <w:t xml:space="preserve">Évaluation en </w:t>
            </w:r>
            <w:r>
              <w:rPr>
                <w:color w:val="5F5F4B"/>
              </w:rPr>
              <w:t>a</w:t>
            </w:r>
            <w:r w:rsidRPr="00075B0A">
              <w:rPr>
                <w:color w:val="5F5F4B"/>
              </w:rPr>
              <w:t>ide à l’apprentissage</w:t>
            </w:r>
          </w:p>
        </w:tc>
        <w:tc>
          <w:tcPr>
            <w:tcW w:w="13466" w:type="dxa"/>
          </w:tcPr>
          <w:p w:rsidR="00785959" w:rsidRPr="00075B0A" w:rsidRDefault="00785959" w:rsidP="00144ABF">
            <w:pPr>
              <w:rPr>
                <w:color w:val="5F5F4B"/>
              </w:rPr>
            </w:pPr>
            <w:r w:rsidRPr="00075B0A">
              <w:rPr>
                <w:color w:val="5F5F4B"/>
              </w:rPr>
              <w:t>Processus continu ayant pour objet d’assurer la progression de chaque individu dans une démarche d’apprentissage, avec l’intention de modifier la situation d’apprentissage ou le rythme de cette progression, pour apporter (s’il y a lieu) des améliorations ou des correctifs appropriés.</w:t>
            </w:r>
            <w:r w:rsidRPr="00790FF0">
              <w:rPr>
                <w:vertAlign w:val="superscript"/>
              </w:rPr>
              <w:endnoteReference w:id="8"/>
            </w:r>
          </w:p>
        </w:tc>
      </w:tr>
      <w:tr w:rsidR="00A458E6" w:rsidRPr="00785959" w:rsidTr="00C05735">
        <w:tc>
          <w:tcPr>
            <w:tcW w:w="5495" w:type="dxa"/>
            <w:vAlign w:val="center"/>
          </w:tcPr>
          <w:p w:rsidR="00A458E6" w:rsidRPr="004A0EBE" w:rsidRDefault="00A458E6" w:rsidP="003D6BA4">
            <w:pPr>
              <w:rPr>
                <w:color w:val="5F5F4B"/>
              </w:rPr>
            </w:pPr>
            <w:r w:rsidRPr="004A0EBE">
              <w:rPr>
                <w:color w:val="5F5F4B"/>
              </w:rPr>
              <w:t>Évaluation formelle</w:t>
            </w:r>
          </w:p>
        </w:tc>
        <w:tc>
          <w:tcPr>
            <w:tcW w:w="13466" w:type="dxa"/>
          </w:tcPr>
          <w:p w:rsidR="00A458E6" w:rsidRPr="004A0EBE" w:rsidRDefault="00A458E6" w:rsidP="003D6BA4">
            <w:pPr>
              <w:rPr>
                <w:color w:val="5F5F4B"/>
              </w:rPr>
            </w:pPr>
            <w:r w:rsidRPr="004A0EBE">
              <w:rPr>
                <w:color w:val="5F5F4B"/>
              </w:rPr>
              <w:t>Évaluation systématique qui s’appuie sur des données obtenues méthodiquement à l’aide d’instruments et de grilles qui se focalisent sur des indicateurs d’observation et qui disposent de critères précis d’interprétation. (Dictionnaire actuel de l’éducation, 3° édition, Guérin, p. 645).</w:t>
            </w:r>
          </w:p>
        </w:tc>
      </w:tr>
      <w:tr w:rsidR="00785959" w:rsidRPr="00785959" w:rsidTr="00C05735">
        <w:tc>
          <w:tcPr>
            <w:tcW w:w="5495" w:type="dxa"/>
            <w:vAlign w:val="center"/>
          </w:tcPr>
          <w:p w:rsidR="00785959" w:rsidRPr="004A0EBE" w:rsidRDefault="00785959" w:rsidP="003D6BA4">
            <w:pPr>
              <w:rPr>
                <w:color w:val="5F5F4B"/>
              </w:rPr>
            </w:pPr>
            <w:r w:rsidRPr="004A0EBE">
              <w:rPr>
                <w:color w:val="5F5F4B"/>
              </w:rPr>
              <w:t>Évaluation informelle</w:t>
            </w:r>
          </w:p>
        </w:tc>
        <w:tc>
          <w:tcPr>
            <w:tcW w:w="13466" w:type="dxa"/>
          </w:tcPr>
          <w:p w:rsidR="00785959" w:rsidRPr="004A0EBE" w:rsidRDefault="00785959" w:rsidP="008E7E01">
            <w:pPr>
              <w:rPr>
                <w:color w:val="5F5F4B"/>
              </w:rPr>
            </w:pPr>
            <w:r w:rsidRPr="004A0EBE">
              <w:rPr>
                <w:color w:val="5F5F4B"/>
              </w:rPr>
              <w:t>Évaluation effectuée par les acteurs d’un milieu ou d’une situation en s’inspirant principalement de leurs perceptions et observations spontanées</w:t>
            </w:r>
            <w:r w:rsidR="008E7E01">
              <w:rPr>
                <w:color w:val="5F5F4B"/>
              </w:rPr>
              <w:t xml:space="preserve">. </w:t>
            </w:r>
            <w:r w:rsidRPr="004A0EBE">
              <w:rPr>
                <w:color w:val="5F5F4B"/>
              </w:rPr>
              <w:t>(Dictionnaire actuel de l’éducation, 3° édition, Guérin, p. 646).</w:t>
            </w:r>
          </w:p>
        </w:tc>
      </w:tr>
      <w:tr w:rsidR="00186244" w:rsidRPr="00075B0A" w:rsidTr="00C05735">
        <w:tc>
          <w:tcPr>
            <w:tcW w:w="5495" w:type="dxa"/>
            <w:vAlign w:val="center"/>
          </w:tcPr>
          <w:p w:rsidR="00186244" w:rsidRPr="004A0EBE" w:rsidRDefault="00186244" w:rsidP="003D6BA4">
            <w:pPr>
              <w:rPr>
                <w:color w:val="5F5F4B"/>
              </w:rPr>
            </w:pPr>
            <w:r w:rsidRPr="004A0EBE">
              <w:rPr>
                <w:color w:val="5F5F4B"/>
              </w:rPr>
              <w:lastRenderedPageBreak/>
              <w:t>Évaluation par les pairs</w:t>
            </w:r>
          </w:p>
        </w:tc>
        <w:tc>
          <w:tcPr>
            <w:tcW w:w="13466" w:type="dxa"/>
          </w:tcPr>
          <w:p w:rsidR="00186244" w:rsidRPr="004A0EBE" w:rsidRDefault="00186244" w:rsidP="00186244">
            <w:pPr>
              <w:rPr>
                <w:color w:val="5F5F4B"/>
              </w:rPr>
            </w:pPr>
            <w:r w:rsidRPr="004A0EBE">
              <w:rPr>
                <w:color w:val="5F5F4B"/>
              </w:rPr>
              <w:t>Approche où on implique un élève dans le processus d’évaluation d’un de ses collègues de classe. Cette approche peut-être à la fois non-instrumentée ou instrumentée et est privilégiée dans un contexte d’évaluation en aide à l’apprentissage. ( Jean-François Richard, L’intégration de l’évaluation dans le processus enseignement-apprentissage, Direction de la mesure et de l’évaluation, ministère de l’Éducation, Nouveau-Brunswick, 2004).</w:t>
            </w:r>
          </w:p>
        </w:tc>
      </w:tr>
      <w:tr w:rsidR="00785959" w:rsidRPr="00075B0A" w:rsidTr="00C05735">
        <w:tc>
          <w:tcPr>
            <w:tcW w:w="5495" w:type="dxa"/>
            <w:vAlign w:val="center"/>
          </w:tcPr>
          <w:p w:rsidR="00785959" w:rsidRPr="00075B0A" w:rsidRDefault="00785959" w:rsidP="003D6BA4">
            <w:pPr>
              <w:rPr>
                <w:color w:val="5F5F4B"/>
              </w:rPr>
            </w:pPr>
            <w:r w:rsidRPr="00075B0A">
              <w:rPr>
                <w:color w:val="5F5F4B"/>
              </w:rPr>
              <w:t>Feuille de route</w:t>
            </w:r>
          </w:p>
        </w:tc>
        <w:tc>
          <w:tcPr>
            <w:tcW w:w="13466" w:type="dxa"/>
          </w:tcPr>
          <w:p w:rsidR="00785959" w:rsidRPr="00075B0A" w:rsidRDefault="00785959" w:rsidP="003D6BA4">
            <w:pPr>
              <w:rPr>
                <w:color w:val="5F5F4B"/>
              </w:rPr>
            </w:pPr>
            <w:r w:rsidRPr="00075B0A">
              <w:rPr>
                <w:color w:val="5F5F4B"/>
              </w:rPr>
              <w:t>La feuille de route est un document indiquant à l’apprenant les activités requises qu’il devra réaliser et réussir pour développer la compétence visée.</w:t>
            </w:r>
            <w:r w:rsidRPr="00075B0A">
              <w:rPr>
                <w:rStyle w:val="Appeldenotedefin"/>
                <w:color w:val="5F5F4B"/>
              </w:rPr>
              <w:endnoteReference w:id="9"/>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Fiche de verdict</w:t>
            </w:r>
          </w:p>
        </w:tc>
        <w:tc>
          <w:tcPr>
            <w:tcW w:w="13466" w:type="dxa"/>
          </w:tcPr>
          <w:p w:rsidR="00785959" w:rsidRPr="00075B0A" w:rsidRDefault="00785959" w:rsidP="00B05B13">
            <w:pPr>
              <w:rPr>
                <w:color w:val="5F5F4B"/>
              </w:rPr>
            </w:pPr>
            <w:r w:rsidRPr="00075B0A">
              <w:rPr>
                <w:color w:val="5F5F4B"/>
              </w:rPr>
              <w:t>Document de remise de résultat à la responsable des examens afin qu’elles puissent inscrire le succès ou l’échec d’un élève à son évaluation aux fins de la sanction.</w:t>
            </w:r>
          </w:p>
        </w:tc>
      </w:tr>
      <w:tr w:rsidR="00785959" w:rsidRPr="00075B0A" w:rsidTr="00C05735">
        <w:tc>
          <w:tcPr>
            <w:tcW w:w="5495" w:type="dxa"/>
            <w:vAlign w:val="center"/>
          </w:tcPr>
          <w:p w:rsidR="00785959" w:rsidRPr="00075B0A" w:rsidRDefault="00785959" w:rsidP="00B05B13">
            <w:pPr>
              <w:rPr>
                <w:color w:val="5F5F4B"/>
                <w:highlight w:val="cyan"/>
              </w:rPr>
            </w:pPr>
            <w:r w:rsidRPr="00075B0A">
              <w:rPr>
                <w:color w:val="5F5F4B"/>
              </w:rPr>
              <w:t>Grille d’évaluation</w:t>
            </w:r>
          </w:p>
        </w:tc>
        <w:tc>
          <w:tcPr>
            <w:tcW w:w="13466" w:type="dxa"/>
          </w:tcPr>
          <w:p w:rsidR="00785959" w:rsidRPr="00075B0A" w:rsidRDefault="00785959" w:rsidP="00B05B13">
            <w:pPr>
              <w:rPr>
                <w:color w:val="5F5F4B"/>
              </w:rPr>
            </w:pPr>
            <w:r w:rsidRPr="00075B0A">
              <w:rPr>
                <w:color w:val="5F5F4B"/>
              </w:rPr>
              <w:t>Décrit des étapes d’exécution d’une tâche, d’un processus pour vérifier un produit, etc. Elle permet de faire état des aspects observables d’un produit, d’un processus ou de reconnaître certaines attitudes sélectionnées.</w:t>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Guide de l’examinateur</w:t>
            </w:r>
          </w:p>
        </w:tc>
        <w:tc>
          <w:tcPr>
            <w:tcW w:w="13466" w:type="dxa"/>
          </w:tcPr>
          <w:p w:rsidR="00785959" w:rsidRPr="00075B0A" w:rsidRDefault="00785959" w:rsidP="00B05B13">
            <w:pPr>
              <w:spacing w:before="80" w:after="80"/>
              <w:rPr>
                <w:color w:val="5F5F4B"/>
                <w:highlight w:val="yellow"/>
              </w:rPr>
            </w:pPr>
            <w:r w:rsidRPr="00075B0A">
              <w:rPr>
                <w:color w:val="5F5F4B"/>
              </w:rPr>
              <w:t>Document pédagogique fournissant à l’examinateur d’une épreuve les renseignements et directives en lien avec le déroulement de l’épreuve.</w:t>
            </w:r>
          </w:p>
        </w:tc>
      </w:tr>
      <w:tr w:rsidR="00785959" w:rsidRPr="00075B0A" w:rsidTr="00C05735">
        <w:tc>
          <w:tcPr>
            <w:tcW w:w="5495" w:type="dxa"/>
            <w:vAlign w:val="center"/>
          </w:tcPr>
          <w:p w:rsidR="00785959" w:rsidRPr="00075B0A" w:rsidRDefault="00785959" w:rsidP="003D6BA4">
            <w:pPr>
              <w:rPr>
                <w:color w:val="5F5F4B"/>
              </w:rPr>
            </w:pPr>
            <w:r w:rsidRPr="00075B0A">
              <w:rPr>
                <w:color w:val="5F5F4B"/>
              </w:rPr>
              <w:t>Journal de bord</w:t>
            </w:r>
          </w:p>
        </w:tc>
        <w:tc>
          <w:tcPr>
            <w:tcW w:w="13466" w:type="dxa"/>
          </w:tcPr>
          <w:p w:rsidR="00785959" w:rsidRPr="00075B0A" w:rsidRDefault="00785959" w:rsidP="003D6BA4">
            <w:pPr>
              <w:rPr>
                <w:color w:val="5F5F4B"/>
              </w:rPr>
            </w:pPr>
            <w:r w:rsidRPr="00075B0A">
              <w:rPr>
                <w:color w:val="5F5F4B"/>
                <w:lang w:val="fr-FR"/>
              </w:rPr>
              <w:t>Instrument de collecte d’information dans lequel l’élève fait part de son expérience et la relie à des savoirs antérieurs. Cet instrument favorise le développement de l’esprit critique, ainsi que la pratique réflexive.</w:t>
            </w:r>
            <w:r w:rsidRPr="00075B0A">
              <w:rPr>
                <w:rStyle w:val="Appeldenotedefin"/>
                <w:color w:val="5F5F4B"/>
                <w:lang w:val="fr-FR"/>
              </w:rPr>
              <w:endnoteReference w:id="10"/>
            </w:r>
          </w:p>
        </w:tc>
      </w:tr>
      <w:tr w:rsidR="00785959" w:rsidRPr="00075B0A" w:rsidTr="00C05735">
        <w:tc>
          <w:tcPr>
            <w:tcW w:w="5495" w:type="dxa"/>
            <w:vAlign w:val="center"/>
          </w:tcPr>
          <w:p w:rsidR="00785959" w:rsidRPr="00075B0A" w:rsidRDefault="00785959" w:rsidP="00B05B13">
            <w:pPr>
              <w:rPr>
                <w:color w:val="5F5F4B"/>
                <w:highlight w:val="yellow"/>
              </w:rPr>
            </w:pPr>
            <w:r w:rsidRPr="00075B0A">
              <w:rPr>
                <w:color w:val="5F5F4B"/>
              </w:rPr>
              <w:t>Jugement</w:t>
            </w:r>
          </w:p>
        </w:tc>
        <w:tc>
          <w:tcPr>
            <w:tcW w:w="13466" w:type="dxa"/>
          </w:tcPr>
          <w:p w:rsidR="00785959" w:rsidRPr="00075B0A" w:rsidRDefault="00785959" w:rsidP="00B05B13">
            <w:pPr>
              <w:spacing w:before="80" w:after="80"/>
              <w:rPr>
                <w:color w:val="5F5F4B"/>
              </w:rPr>
            </w:pPr>
            <w:r w:rsidRPr="00075B0A">
              <w:rPr>
                <w:color w:val="5F5F4B"/>
              </w:rPr>
              <w:t xml:space="preserve">Troisième étape du processus d’évaluation qui consiste à donner un avis sur la progression ou l’état de réalisation des apprentissages à la lumière de l’information recueillie et interprétée. (Guide d’évaluation </w:t>
            </w:r>
            <w:r w:rsidR="00DE3BD5">
              <w:rPr>
                <w:color w:val="5F5F4B"/>
              </w:rPr>
              <w:t>MEES</w:t>
            </w:r>
            <w:r w:rsidRPr="00075B0A">
              <w:rPr>
                <w:color w:val="5F5F4B"/>
              </w:rPr>
              <w:t xml:space="preserve"> 2011)</w:t>
            </w:r>
          </w:p>
        </w:tc>
      </w:tr>
      <w:tr w:rsidR="00785959" w:rsidRPr="00075B0A" w:rsidTr="00C05735">
        <w:tc>
          <w:tcPr>
            <w:tcW w:w="5495" w:type="dxa"/>
            <w:vAlign w:val="center"/>
          </w:tcPr>
          <w:p w:rsidR="00785959" w:rsidRPr="00075B0A" w:rsidRDefault="00785959" w:rsidP="003D6BA4">
            <w:pPr>
              <w:rPr>
                <w:color w:val="5F5F4B"/>
                <w:highlight w:val="cyan"/>
              </w:rPr>
            </w:pPr>
            <w:r w:rsidRPr="00075B0A">
              <w:rPr>
                <w:color w:val="5F5F4B"/>
              </w:rPr>
              <w:t>Liste de vérification</w:t>
            </w:r>
          </w:p>
        </w:tc>
        <w:tc>
          <w:tcPr>
            <w:tcW w:w="13466" w:type="dxa"/>
          </w:tcPr>
          <w:p w:rsidR="00785959" w:rsidRPr="00075B0A" w:rsidRDefault="00785959" w:rsidP="00D20F09">
            <w:pPr>
              <w:rPr>
                <w:color w:val="5F5F4B"/>
              </w:rPr>
            </w:pPr>
            <w:r w:rsidRPr="00075B0A">
              <w:rPr>
                <w:color w:val="5F5F4B"/>
              </w:rPr>
              <w:t>Décrit des étapes d’exécution d’une tâche, d’un processus pour vérifier un produit, etc. Elle permet de faire état des aspects observables d’un produit, d’un processus ou de reconnaître certaines attitudes sélectionnées</w:t>
            </w:r>
            <w:r w:rsidR="00790FF0">
              <w:rPr>
                <w:color w:val="5F5F4B"/>
              </w:rPr>
              <w:t>.</w:t>
            </w:r>
            <w:r w:rsidRPr="00075B0A">
              <w:rPr>
                <w:rStyle w:val="Appeldenotedefin"/>
                <w:color w:val="5F5F4B"/>
                <w:lang w:val="fr-FR"/>
              </w:rPr>
              <w:endnoteReference w:id="11"/>
            </w:r>
          </w:p>
        </w:tc>
      </w:tr>
      <w:tr w:rsidR="00785959" w:rsidRPr="00075B0A" w:rsidTr="00C05735">
        <w:tc>
          <w:tcPr>
            <w:tcW w:w="5495" w:type="dxa"/>
            <w:vAlign w:val="center"/>
          </w:tcPr>
          <w:p w:rsidR="00785959" w:rsidRPr="00075B0A" w:rsidRDefault="00785959" w:rsidP="003D6BA4">
            <w:pPr>
              <w:rPr>
                <w:color w:val="5F5F4B"/>
              </w:rPr>
            </w:pPr>
            <w:r w:rsidRPr="00075B0A">
              <w:rPr>
                <w:color w:val="5F5F4B"/>
              </w:rPr>
              <w:t>Macroplanification</w:t>
            </w:r>
          </w:p>
        </w:tc>
        <w:tc>
          <w:tcPr>
            <w:tcW w:w="13466" w:type="dxa"/>
          </w:tcPr>
          <w:p w:rsidR="00785959" w:rsidRPr="00075B0A" w:rsidRDefault="00785959" w:rsidP="003D6BA4">
            <w:pPr>
              <w:rPr>
                <w:color w:val="5F5F4B"/>
              </w:rPr>
            </w:pPr>
            <w:r w:rsidRPr="002C0897">
              <w:rPr>
                <w:color w:val="5F5F4B"/>
                <w:sz w:val="23"/>
                <w:szCs w:val="23"/>
              </w:rPr>
              <w:t>Planification de l’ensemble de moyens et ressources pour l’enseignement, par exemple : préalables, ressources matérielles, aménagement des lieux, mobilier, appareillage et outillage, évaluations, choix de contenu et mises à jour</w:t>
            </w:r>
            <w:r w:rsidRPr="00075B0A">
              <w:rPr>
                <w:color w:val="5F5F4B"/>
              </w:rPr>
              <w:t>.</w:t>
            </w:r>
            <w:r w:rsidRPr="00075B0A">
              <w:rPr>
                <w:rStyle w:val="Appeldenotedefin"/>
                <w:color w:val="5F5F4B"/>
                <w:lang w:val="fr-FR"/>
              </w:rPr>
              <w:endnoteReference w:id="12"/>
            </w:r>
            <w:r w:rsidRPr="00075B0A">
              <w:rPr>
                <w:rStyle w:val="Appeldenotedefin"/>
                <w:color w:val="5F5F4B"/>
                <w:lang w:val="fr-FR"/>
              </w:rPr>
              <w:t xml:space="preserve"> </w:t>
            </w:r>
            <w:r w:rsidRPr="00075B0A">
              <w:rPr>
                <w:color w:val="5F5F4B"/>
              </w:rPr>
              <w:t xml:space="preserve">Ce document est </w:t>
            </w:r>
            <w:r w:rsidRPr="002C0897">
              <w:rPr>
                <w:color w:val="5F5F4B"/>
                <w:sz w:val="23"/>
                <w:szCs w:val="23"/>
              </w:rPr>
              <w:t>pour l’utilisation de</w:t>
            </w:r>
            <w:r w:rsidRPr="00075B0A">
              <w:rPr>
                <w:color w:val="5F5F4B"/>
              </w:rPr>
              <w:t xml:space="preserve"> l’enseignant. </w:t>
            </w:r>
          </w:p>
        </w:tc>
      </w:tr>
      <w:tr w:rsidR="00A458E6" w:rsidRPr="00A458E6" w:rsidTr="00C05735">
        <w:tc>
          <w:tcPr>
            <w:tcW w:w="5495" w:type="dxa"/>
            <w:vAlign w:val="center"/>
          </w:tcPr>
          <w:p w:rsidR="00A458E6" w:rsidRPr="004A0EBE" w:rsidRDefault="00A458E6" w:rsidP="00B05B13">
            <w:pPr>
              <w:rPr>
                <w:color w:val="5F5F4B"/>
              </w:rPr>
            </w:pPr>
            <w:r w:rsidRPr="004A0EBE">
              <w:rPr>
                <w:color w:val="5F5F4B"/>
              </w:rPr>
              <w:t>Moyens (stratégies d’évaluation en aide à l’apprentissage</w:t>
            </w:r>
          </w:p>
        </w:tc>
        <w:tc>
          <w:tcPr>
            <w:tcW w:w="13466" w:type="dxa"/>
          </w:tcPr>
          <w:p w:rsidR="00A458E6" w:rsidRPr="004A0EBE" w:rsidRDefault="00A458E6" w:rsidP="00A458E6">
            <w:pPr>
              <w:rPr>
                <w:color w:val="5F5F4B"/>
              </w:rPr>
            </w:pPr>
            <w:r w:rsidRPr="004A0EBE">
              <w:rPr>
                <w:color w:val="5F5F4B"/>
              </w:rPr>
              <w:t>Méthode privilégiée par l’enseignant pour utiliser son outil d’évaluation en aide à l’apprentissage afin de l’optimiser pour la cueillette des informations ciblées (ex. : coévaluation, évaluation par les pairs, auto évaluation…).</w:t>
            </w:r>
          </w:p>
        </w:tc>
      </w:tr>
      <w:tr w:rsidR="00A458E6" w:rsidRPr="00A458E6" w:rsidTr="00C05735">
        <w:tc>
          <w:tcPr>
            <w:tcW w:w="5495" w:type="dxa"/>
            <w:vAlign w:val="center"/>
          </w:tcPr>
          <w:p w:rsidR="00A458E6" w:rsidRPr="004A0EBE" w:rsidRDefault="00A458E6" w:rsidP="00B05B13">
            <w:pPr>
              <w:rPr>
                <w:color w:val="5F5F4B"/>
              </w:rPr>
            </w:pPr>
            <w:r w:rsidRPr="004A0EBE">
              <w:rPr>
                <w:color w:val="5F5F4B"/>
              </w:rPr>
              <w:t>Outils (instruments) d’évaluation en aide à l’apprentissage</w:t>
            </w:r>
          </w:p>
        </w:tc>
        <w:tc>
          <w:tcPr>
            <w:tcW w:w="13466" w:type="dxa"/>
          </w:tcPr>
          <w:p w:rsidR="00A458E6" w:rsidRPr="004A0EBE" w:rsidRDefault="00A458E6" w:rsidP="00A458E6">
            <w:pPr>
              <w:rPr>
                <w:color w:val="5F5F4B"/>
              </w:rPr>
            </w:pPr>
            <w:r w:rsidRPr="004A0EBE">
              <w:rPr>
                <w:color w:val="5F5F4B"/>
              </w:rPr>
              <w:t xml:space="preserve">Les outils d’évaluation en aide à l’apprentissage permettent à l’enseignant de recueillir des informations, de porter un jugement sur le développement des compétences des élèves, de faire de la régulation et, ainsi, de les aider à améliorer la qualité de leur apprentissage. On trouve surtout des grilles de type analytique, à échelle descriptive, non descriptive ou dichotomique (liste de vérification) / Situations d’apprentissage et d’évaluation (ILSS), </w:t>
            </w:r>
            <w:r w:rsidR="00DE3BD5">
              <w:rPr>
                <w:color w:val="5F5F4B"/>
              </w:rPr>
              <w:t>MEES</w:t>
            </w:r>
            <w:r w:rsidRPr="004A0EBE">
              <w:rPr>
                <w:color w:val="5F5F4B"/>
              </w:rPr>
              <w:t>, 2007.</w:t>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Plagiat</w:t>
            </w:r>
          </w:p>
        </w:tc>
        <w:tc>
          <w:tcPr>
            <w:tcW w:w="13466" w:type="dxa"/>
          </w:tcPr>
          <w:p w:rsidR="00785959" w:rsidRPr="00075B0A" w:rsidRDefault="00785959" w:rsidP="00B05B13">
            <w:pPr>
              <w:spacing w:before="80" w:after="80"/>
              <w:rPr>
                <w:color w:val="5F5F4B"/>
              </w:rPr>
            </w:pPr>
            <w:r w:rsidRPr="00075B0A">
              <w:rPr>
                <w:color w:val="5F5F4B"/>
              </w:rPr>
              <w:t xml:space="preserve">Désigne tout acte ou toute manœuvre visant à tromper quant au rendement scolaire ou quant à la réussite d’une exigence relative à une activité pédagogique. </w:t>
            </w:r>
          </w:p>
          <w:p w:rsidR="00785959" w:rsidRPr="00075B0A" w:rsidRDefault="00785959" w:rsidP="00B05B13">
            <w:pPr>
              <w:spacing w:before="80" w:after="80"/>
              <w:rPr>
                <w:color w:val="5F5F4B"/>
              </w:rPr>
            </w:pPr>
            <w:r w:rsidRPr="00075B0A">
              <w:rPr>
                <w:color w:val="5F5F4B"/>
              </w:rPr>
              <w:t>Le fait de fournir ou d’obtenir toute aide non autorisée, qu’elle soit collective ou individuelle, pour un examen ou un travail faisant l’objet d’une évaluation. (Université de Sherbrooke</w:t>
            </w:r>
            <w:r w:rsidR="00790FF0">
              <w:rPr>
                <w:color w:val="5F5F4B"/>
              </w:rPr>
              <w:t>.</w:t>
            </w:r>
            <w:r w:rsidRPr="00075B0A">
              <w:rPr>
                <w:color w:val="5F5F4B"/>
              </w:rPr>
              <w:t>)</w:t>
            </w:r>
            <w:r w:rsidR="00790FF0">
              <w:rPr>
                <w:color w:val="5F5F4B"/>
              </w:rPr>
              <w:t>.</w:t>
            </w:r>
          </w:p>
        </w:tc>
      </w:tr>
      <w:tr w:rsidR="00785959" w:rsidRPr="00075B0A" w:rsidTr="00C05735">
        <w:tc>
          <w:tcPr>
            <w:tcW w:w="5495" w:type="dxa"/>
            <w:vAlign w:val="center"/>
          </w:tcPr>
          <w:p w:rsidR="00785959" w:rsidRPr="00075B0A" w:rsidRDefault="00785959" w:rsidP="003D6BA4">
            <w:pPr>
              <w:rPr>
                <w:color w:val="5F5F4B"/>
                <w:highlight w:val="yellow"/>
              </w:rPr>
            </w:pPr>
            <w:r w:rsidRPr="00075B0A">
              <w:rPr>
                <w:color w:val="5F5F4B"/>
              </w:rPr>
              <w:t>Plan de cours</w:t>
            </w:r>
          </w:p>
        </w:tc>
        <w:tc>
          <w:tcPr>
            <w:tcW w:w="13466" w:type="dxa"/>
          </w:tcPr>
          <w:p w:rsidR="00785959" w:rsidRPr="00075B0A" w:rsidRDefault="00785959" w:rsidP="003D6BA4">
            <w:pPr>
              <w:rPr>
                <w:color w:val="5F5F4B"/>
              </w:rPr>
            </w:pPr>
            <w:r w:rsidRPr="00075B0A">
              <w:rPr>
                <w:color w:val="5F5F4B"/>
              </w:rPr>
              <w:t>Présentation d’un cours pouvant comprendre, entre autres, le sigle et le titre, l’objectif général, une dissection de contenu, une taxonomie d’habiletés, un tableau de spécification, l’énoncé des objectifs spécifiques, des indi</w:t>
            </w:r>
            <w:r w:rsidRPr="00075B0A">
              <w:rPr>
                <w:color w:val="5F5F4B"/>
              </w:rPr>
              <w:softHyphen/>
              <w:t>ca</w:t>
            </w:r>
            <w:r w:rsidRPr="00075B0A">
              <w:rPr>
                <w:color w:val="5F5F4B"/>
              </w:rPr>
              <w:softHyphen/>
              <w:t>tions d’ordre méthodologique, des activités d’apprentissage, une bibliographie, les modalités de participation au cours ainsi que celles de l’évaluation des apprentissages</w:t>
            </w:r>
            <w:r w:rsidRPr="00075B0A">
              <w:rPr>
                <w:color w:val="5F5F4B"/>
                <w:vertAlign w:val="superscript"/>
              </w:rPr>
              <w:endnoteReference w:id="13"/>
            </w:r>
            <w:r w:rsidRPr="00075B0A">
              <w:rPr>
                <w:color w:val="5F5F4B"/>
              </w:rPr>
              <w:t>.</w:t>
            </w:r>
          </w:p>
        </w:tc>
      </w:tr>
      <w:tr w:rsidR="00785959" w:rsidRPr="00075B0A" w:rsidTr="00C05735">
        <w:tc>
          <w:tcPr>
            <w:tcW w:w="5495" w:type="dxa"/>
            <w:vAlign w:val="center"/>
          </w:tcPr>
          <w:p w:rsidR="00785959" w:rsidRPr="00075B0A" w:rsidRDefault="00785959" w:rsidP="00B05B13">
            <w:pPr>
              <w:spacing w:before="60" w:after="60"/>
              <w:rPr>
                <w:color w:val="5F5F4B"/>
              </w:rPr>
            </w:pPr>
            <w:r w:rsidRPr="00075B0A">
              <w:rPr>
                <w:color w:val="5F5F4B"/>
              </w:rPr>
              <w:t>Planification</w:t>
            </w:r>
          </w:p>
        </w:tc>
        <w:tc>
          <w:tcPr>
            <w:tcW w:w="13466" w:type="dxa"/>
          </w:tcPr>
          <w:p w:rsidR="00785959" w:rsidRPr="00075B0A" w:rsidRDefault="00785959" w:rsidP="00B05B13">
            <w:pPr>
              <w:spacing w:before="60" w:after="60" w:line="184" w:lineRule="atLeast"/>
              <w:rPr>
                <w:color w:val="5F5F4B"/>
              </w:rPr>
            </w:pPr>
            <w:r w:rsidRPr="00075B0A">
              <w:rPr>
                <w:color w:val="5F5F4B"/>
              </w:rPr>
              <w:t>Établissement d’un plan comportant les objectifs à atteindre et les moyens à mettre en œuvre pour y parvenir. (de Villers)</w:t>
            </w:r>
          </w:p>
        </w:tc>
      </w:tr>
      <w:tr w:rsidR="00785959" w:rsidRPr="00075B0A" w:rsidTr="00C05735">
        <w:tc>
          <w:tcPr>
            <w:tcW w:w="5495" w:type="dxa"/>
            <w:vAlign w:val="center"/>
          </w:tcPr>
          <w:p w:rsidR="00785959" w:rsidRPr="00075B0A" w:rsidRDefault="00785959" w:rsidP="00B05B13">
            <w:pPr>
              <w:spacing w:before="60" w:after="60"/>
              <w:rPr>
                <w:color w:val="5F5F4B"/>
              </w:rPr>
            </w:pPr>
            <w:r w:rsidRPr="00075B0A">
              <w:rPr>
                <w:color w:val="5F5F4B"/>
              </w:rPr>
              <w:t>Pondération</w:t>
            </w:r>
          </w:p>
        </w:tc>
        <w:tc>
          <w:tcPr>
            <w:tcW w:w="13466" w:type="dxa"/>
          </w:tcPr>
          <w:p w:rsidR="00785959" w:rsidRPr="00075B0A" w:rsidRDefault="00785959" w:rsidP="00790FF0">
            <w:pPr>
              <w:spacing w:before="60" w:after="60"/>
              <w:rPr>
                <w:color w:val="5F5F4B"/>
              </w:rPr>
            </w:pPr>
            <w:r w:rsidRPr="00075B0A">
              <w:rPr>
                <w:color w:val="5F5F4B"/>
              </w:rPr>
              <w:t>Attribution d’une valeur particulière à certains éléments d’un indice qui redonne une place proportionnelle à un facteur donné (de Villers)</w:t>
            </w:r>
            <w:r w:rsidR="00790FF0">
              <w:rPr>
                <w:color w:val="5F5F4B"/>
              </w:rPr>
              <w:t>.</w:t>
            </w:r>
          </w:p>
        </w:tc>
      </w:tr>
      <w:tr w:rsidR="00785959" w:rsidRPr="00075B0A" w:rsidTr="00C05735">
        <w:tc>
          <w:tcPr>
            <w:tcW w:w="5495" w:type="dxa"/>
            <w:vAlign w:val="center"/>
          </w:tcPr>
          <w:p w:rsidR="00785959" w:rsidRPr="00075B0A" w:rsidRDefault="00785959" w:rsidP="00B05B13">
            <w:pPr>
              <w:keepNext/>
              <w:rPr>
                <w:color w:val="5F5F4B"/>
              </w:rPr>
            </w:pPr>
            <w:r w:rsidRPr="00075B0A">
              <w:rPr>
                <w:color w:val="5F5F4B"/>
              </w:rPr>
              <w:t>Récupération</w:t>
            </w:r>
          </w:p>
        </w:tc>
        <w:tc>
          <w:tcPr>
            <w:tcW w:w="13466" w:type="dxa"/>
          </w:tcPr>
          <w:p w:rsidR="00785959" w:rsidRPr="00075B0A" w:rsidRDefault="00785959" w:rsidP="00B05B13">
            <w:pPr>
              <w:keepNext/>
              <w:spacing w:before="80" w:after="80"/>
              <w:rPr>
                <w:color w:val="5F5F4B"/>
              </w:rPr>
            </w:pPr>
            <w:r w:rsidRPr="00075B0A">
              <w:rPr>
                <w:color w:val="5F5F4B"/>
              </w:rPr>
              <w:t>Intervention de l’enseignant auprès d’un élève ou d’un groupe d’élèves visant à prévenir des difficultés ou des retards pédagogiques. (Dictionnaire actuel de l’éducation 3</w:t>
            </w:r>
            <w:r w:rsidRPr="00075B0A">
              <w:rPr>
                <w:color w:val="5F5F4B"/>
                <w:vertAlign w:val="superscript"/>
              </w:rPr>
              <w:t>e</w:t>
            </w:r>
            <w:r w:rsidR="00790FF0">
              <w:rPr>
                <w:color w:val="5F5F4B"/>
              </w:rPr>
              <w:t xml:space="preserve"> édition – C.E.Q. , </w:t>
            </w:r>
            <w:r w:rsidRPr="00075B0A">
              <w:rPr>
                <w:color w:val="5F5F4B"/>
              </w:rPr>
              <w:t>C.P.N.C.C. 1990)</w:t>
            </w:r>
            <w:r w:rsidR="00790FF0">
              <w:rPr>
                <w:color w:val="5F5F4B"/>
              </w:rPr>
              <w:t>.</w:t>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Référentiel</w:t>
            </w:r>
          </w:p>
        </w:tc>
        <w:tc>
          <w:tcPr>
            <w:tcW w:w="13466" w:type="dxa"/>
          </w:tcPr>
          <w:p w:rsidR="00785959" w:rsidRPr="00075B0A" w:rsidRDefault="00785959" w:rsidP="00B05B13">
            <w:pPr>
              <w:spacing w:before="80" w:after="80"/>
              <w:rPr>
                <w:color w:val="5F5F4B"/>
              </w:rPr>
            </w:pPr>
            <w:r w:rsidRPr="00075B0A">
              <w:rPr>
                <w:color w:val="5F5F4B"/>
              </w:rPr>
              <w:t>Document définissant avec précision les capacités, compétences, connaissances et savoir-faire nécessaires à l’obtention d’un diplôme. (Dictionnaire actuel de l’éducation 3</w:t>
            </w:r>
            <w:r w:rsidRPr="00075B0A">
              <w:rPr>
                <w:color w:val="5F5F4B"/>
                <w:vertAlign w:val="superscript"/>
              </w:rPr>
              <w:t>e</w:t>
            </w:r>
            <w:r w:rsidRPr="00075B0A">
              <w:rPr>
                <w:color w:val="5F5F4B"/>
              </w:rPr>
              <w:t xml:space="preserve"> édition – C.M.T.E. 1992)</w:t>
            </w:r>
            <w:r w:rsidR="00790FF0">
              <w:rPr>
                <w:color w:val="5F5F4B"/>
              </w:rPr>
              <w:t>.</w:t>
            </w:r>
          </w:p>
        </w:tc>
      </w:tr>
      <w:tr w:rsidR="00785959" w:rsidRPr="00075B0A" w:rsidTr="00C05735">
        <w:tc>
          <w:tcPr>
            <w:tcW w:w="5495" w:type="dxa"/>
            <w:vAlign w:val="center"/>
          </w:tcPr>
          <w:p w:rsidR="00785959" w:rsidRPr="00075B0A" w:rsidRDefault="00785959" w:rsidP="00B05B13">
            <w:pPr>
              <w:spacing w:before="60" w:after="60"/>
              <w:rPr>
                <w:color w:val="5F5F4B"/>
                <w:highlight w:val="yellow"/>
              </w:rPr>
            </w:pPr>
            <w:r w:rsidRPr="00075B0A">
              <w:rPr>
                <w:color w:val="5F5F4B"/>
              </w:rPr>
              <w:t>Réquisition</w:t>
            </w:r>
          </w:p>
        </w:tc>
        <w:tc>
          <w:tcPr>
            <w:tcW w:w="13466" w:type="dxa"/>
          </w:tcPr>
          <w:p w:rsidR="00785959" w:rsidRPr="00075B0A" w:rsidRDefault="00785959" w:rsidP="00B05B13">
            <w:pPr>
              <w:spacing w:before="60" w:after="60"/>
              <w:rPr>
                <w:color w:val="5F5F4B"/>
              </w:rPr>
            </w:pPr>
            <w:r w:rsidRPr="00075B0A">
              <w:rPr>
                <w:color w:val="5F5F4B"/>
              </w:rPr>
              <w:t>Demande de copies d’évaluation aux fins de la sanction  auprès de la responsable des épreuves.</w:t>
            </w:r>
          </w:p>
        </w:tc>
      </w:tr>
      <w:tr w:rsidR="00785959" w:rsidRPr="00075B0A" w:rsidTr="00C05735">
        <w:tc>
          <w:tcPr>
            <w:tcW w:w="5495" w:type="dxa"/>
            <w:vAlign w:val="center"/>
          </w:tcPr>
          <w:p w:rsidR="00785959" w:rsidRPr="00075B0A" w:rsidRDefault="00785959" w:rsidP="003D6BA4">
            <w:pPr>
              <w:rPr>
                <w:color w:val="5F5F4B"/>
                <w:highlight w:val="yellow"/>
              </w:rPr>
            </w:pPr>
            <w:r w:rsidRPr="00075B0A">
              <w:rPr>
                <w:color w:val="5F5F4B"/>
              </w:rPr>
              <w:t>Retours réflexifs</w:t>
            </w:r>
          </w:p>
        </w:tc>
        <w:tc>
          <w:tcPr>
            <w:tcW w:w="13466" w:type="dxa"/>
          </w:tcPr>
          <w:p w:rsidR="00785959" w:rsidRPr="00075B0A" w:rsidRDefault="00785959" w:rsidP="003D6BA4">
            <w:pPr>
              <w:rPr>
                <w:color w:val="5F5F4B"/>
              </w:rPr>
            </w:pPr>
            <w:r w:rsidRPr="00075B0A">
              <w:rPr>
                <w:color w:val="5F5F4B"/>
                <w:lang w:val="fr-FR"/>
              </w:rPr>
              <w:t>Processus qui permet à une personne d'identifier et d'analyser ses connaissances, attitudes, habiletés, compétences, aptitudes ainsi que ses capacités personnelles et professionnelles afin de déterminer un projet professionnel et, le cas échéant, un projet de formation.</w:t>
            </w:r>
            <w:r w:rsidRPr="00075B0A">
              <w:rPr>
                <w:rStyle w:val="Appeldenotedefin"/>
                <w:color w:val="5F5F4B"/>
                <w:lang w:val="fr-FR"/>
              </w:rPr>
              <w:endnoteReference w:id="14"/>
            </w:r>
          </w:p>
        </w:tc>
      </w:tr>
      <w:tr w:rsidR="00785959" w:rsidRPr="00075B0A" w:rsidTr="00C05735">
        <w:tc>
          <w:tcPr>
            <w:tcW w:w="5495" w:type="dxa"/>
            <w:vAlign w:val="center"/>
          </w:tcPr>
          <w:p w:rsidR="00785959" w:rsidRPr="00075B0A" w:rsidRDefault="00785959" w:rsidP="003D6BA4">
            <w:pPr>
              <w:rPr>
                <w:color w:val="5F5F4B"/>
                <w:highlight w:val="yellow"/>
              </w:rPr>
            </w:pPr>
            <w:r w:rsidRPr="00075B0A">
              <w:rPr>
                <w:color w:val="5F5F4B"/>
              </w:rPr>
              <w:t>Sanction</w:t>
            </w:r>
          </w:p>
        </w:tc>
        <w:tc>
          <w:tcPr>
            <w:tcW w:w="13466" w:type="dxa"/>
          </w:tcPr>
          <w:p w:rsidR="00785959" w:rsidRPr="00075B0A" w:rsidRDefault="00785959" w:rsidP="003D6BA4">
            <w:pPr>
              <w:rPr>
                <w:color w:val="5F5F4B"/>
              </w:rPr>
            </w:pPr>
            <w:r w:rsidRPr="00075B0A">
              <w:rPr>
                <w:color w:val="5F5F4B"/>
                <w:lang w:val="fr-FR"/>
              </w:rPr>
              <w:t>Fait de reconnaître officiellement l’atteinte par un élève d’un ensemble d’objectifs d’études</w:t>
            </w:r>
            <w:r w:rsidR="00790FF0">
              <w:rPr>
                <w:color w:val="5F5F4B"/>
                <w:lang w:val="fr-FR"/>
              </w:rPr>
              <w:t>.</w:t>
            </w:r>
            <w:r w:rsidRPr="00075B0A">
              <w:rPr>
                <w:rStyle w:val="Appeldenotedefin"/>
                <w:color w:val="5F5F4B"/>
                <w:lang w:val="fr-FR"/>
              </w:rPr>
              <w:endnoteReference w:id="15"/>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Seuil de réussite</w:t>
            </w:r>
          </w:p>
        </w:tc>
        <w:tc>
          <w:tcPr>
            <w:tcW w:w="13466" w:type="dxa"/>
          </w:tcPr>
          <w:p w:rsidR="00785959" w:rsidRPr="00075B0A" w:rsidRDefault="00785959" w:rsidP="00B05B13">
            <w:pPr>
              <w:spacing w:before="80" w:after="80"/>
              <w:rPr>
                <w:color w:val="5F5F4B"/>
              </w:rPr>
            </w:pPr>
            <w:r w:rsidRPr="00075B0A">
              <w:rPr>
                <w:color w:val="5F5F4B"/>
              </w:rPr>
              <w:t>Niveau de qualité, exprimé en nombre ou en pourcentage à partir duquel considère une performance comme réussie. (Dictionnaire actuel de l’éducation - Gouvernement du Québec 1985)</w:t>
            </w:r>
            <w:r w:rsidR="00790FF0">
              <w:rPr>
                <w:color w:val="5F5F4B"/>
              </w:rPr>
              <w:t>.</w:t>
            </w:r>
          </w:p>
          <w:p w:rsidR="00785959" w:rsidRPr="00075B0A" w:rsidRDefault="00785959" w:rsidP="00B05B13">
            <w:pPr>
              <w:spacing w:before="80" w:after="80"/>
              <w:rPr>
                <w:color w:val="5F5F4B"/>
              </w:rPr>
            </w:pPr>
            <w:r w:rsidRPr="00075B0A">
              <w:rPr>
                <w:color w:val="5F5F4B"/>
              </w:rPr>
              <w:t xml:space="preserve">Critère quantitatif des éléments auxquels l’élève doit avoir répondu correctement, parmi un ensemble de tâches, de problèmes, ou de questions relatifs à une compétence. Le seuil de réussite est distinct pour chaque compétence. Il est déterminé en relation avec les spécifications, selon l’importance des critères d’évaluation qui reflète la complexité de la tâche. (Guide d’évaluation </w:t>
            </w:r>
            <w:r w:rsidR="00DE3BD5">
              <w:rPr>
                <w:color w:val="5F5F4B"/>
              </w:rPr>
              <w:t>MEES</w:t>
            </w:r>
            <w:r w:rsidRPr="00075B0A">
              <w:rPr>
                <w:color w:val="5F5F4B"/>
              </w:rPr>
              <w:t xml:space="preserve"> 2011)</w:t>
            </w:r>
            <w:r w:rsidR="00790FF0">
              <w:rPr>
                <w:color w:val="5F5F4B"/>
              </w:rPr>
              <w:t>.</w:t>
            </w:r>
          </w:p>
        </w:tc>
      </w:tr>
      <w:tr w:rsidR="00785959" w:rsidRPr="00075B0A" w:rsidTr="00C05735">
        <w:tc>
          <w:tcPr>
            <w:tcW w:w="5495" w:type="dxa"/>
            <w:vAlign w:val="center"/>
          </w:tcPr>
          <w:p w:rsidR="00785959" w:rsidRPr="00075B0A" w:rsidRDefault="00785959" w:rsidP="003D6BA4">
            <w:pPr>
              <w:rPr>
                <w:color w:val="5F5F4B"/>
                <w:lang w:val="fr-FR"/>
              </w:rPr>
            </w:pPr>
            <w:r w:rsidRPr="00075B0A">
              <w:rPr>
                <w:color w:val="5F5F4B"/>
                <w:lang w:val="fr-FR"/>
              </w:rPr>
              <w:t>Stratégies d’apprentissage</w:t>
            </w:r>
          </w:p>
        </w:tc>
        <w:tc>
          <w:tcPr>
            <w:tcW w:w="13466" w:type="dxa"/>
          </w:tcPr>
          <w:p w:rsidR="00785959" w:rsidRPr="00075B0A" w:rsidRDefault="00785959" w:rsidP="003D6BA4">
            <w:pPr>
              <w:rPr>
                <w:color w:val="5F5F4B"/>
                <w:lang w:val="fr-FR"/>
              </w:rPr>
            </w:pPr>
            <w:r w:rsidRPr="00075B0A">
              <w:rPr>
                <w:color w:val="5F5F4B"/>
                <w:lang w:val="fr-FR"/>
              </w:rPr>
              <w:t xml:space="preserve"> Ensemble d’opérations et de ressources pédagogiques, planifié par le sujet dans le but de favoriser au mieux l’atteinte d’objectifs dans une situation pédagogique.</w:t>
            </w:r>
            <w:r w:rsidRPr="00075B0A">
              <w:rPr>
                <w:rStyle w:val="Appeldenotedefin"/>
                <w:color w:val="5F5F4B"/>
                <w:lang w:val="fr-FR"/>
              </w:rPr>
              <w:endnoteReference w:id="16"/>
            </w:r>
          </w:p>
        </w:tc>
      </w:tr>
      <w:tr w:rsidR="00785959" w:rsidRPr="00075B0A" w:rsidTr="00C05735">
        <w:tc>
          <w:tcPr>
            <w:tcW w:w="5495" w:type="dxa"/>
            <w:vAlign w:val="center"/>
          </w:tcPr>
          <w:p w:rsidR="00785959" w:rsidRPr="00075B0A" w:rsidRDefault="00785959" w:rsidP="00B05B13">
            <w:pPr>
              <w:rPr>
                <w:color w:val="5F5F4B"/>
              </w:rPr>
            </w:pPr>
            <w:r w:rsidRPr="00075B0A">
              <w:rPr>
                <w:color w:val="5F5F4B"/>
              </w:rPr>
              <w:t>Validation</w:t>
            </w:r>
          </w:p>
        </w:tc>
        <w:tc>
          <w:tcPr>
            <w:tcW w:w="13466" w:type="dxa"/>
          </w:tcPr>
          <w:p w:rsidR="00785959" w:rsidRPr="00075B0A" w:rsidRDefault="00785959" w:rsidP="00B05B13">
            <w:pPr>
              <w:spacing w:before="80" w:after="80"/>
              <w:rPr>
                <w:color w:val="5F5F4B"/>
              </w:rPr>
            </w:pPr>
            <w:r w:rsidRPr="00075B0A">
              <w:rPr>
                <w:color w:val="5F5F4B"/>
              </w:rPr>
              <w:t xml:space="preserve">Opération pour vérifier la conformité d’un ensemble avec son modèle ou sa </w:t>
            </w:r>
            <w:r w:rsidR="00790FF0">
              <w:rPr>
                <w:color w:val="5F5F4B"/>
              </w:rPr>
              <w:t>représentation</w:t>
            </w:r>
            <w:r w:rsidRPr="00075B0A">
              <w:rPr>
                <w:color w:val="5F5F4B"/>
              </w:rPr>
              <w:t xml:space="preserve"> (Dictionnaire actuel de l’éducation 3</w:t>
            </w:r>
            <w:r w:rsidRPr="00075B0A">
              <w:rPr>
                <w:color w:val="5F5F4B"/>
                <w:vertAlign w:val="superscript"/>
              </w:rPr>
              <w:t>e</w:t>
            </w:r>
            <w:r w:rsidRPr="00075B0A">
              <w:rPr>
                <w:color w:val="5F5F4B"/>
              </w:rPr>
              <w:t xml:space="preserve"> édition)</w:t>
            </w:r>
            <w:r w:rsidR="00790FF0">
              <w:rPr>
                <w:color w:val="5F5F4B"/>
              </w:rPr>
              <w:t>.</w:t>
            </w:r>
          </w:p>
        </w:tc>
      </w:tr>
    </w:tbl>
    <w:p w:rsidR="00926DB7" w:rsidRPr="00075B0A" w:rsidRDefault="00926DB7" w:rsidP="00172BCF">
      <w:pPr>
        <w:pStyle w:val="gestionreproduire"/>
        <w:jc w:val="both"/>
        <w:rPr>
          <w:color w:val="5F5F4B"/>
          <w:lang w:val="fr-FR"/>
        </w:rPr>
        <w:sectPr w:rsidR="00926DB7" w:rsidRPr="00075B0A" w:rsidSect="00631507">
          <w:footerReference w:type="default" r:id="rId22"/>
          <w:footerReference w:type="first" r:id="rId23"/>
          <w:footnotePr>
            <w:pos w:val="beneathText"/>
          </w:footnotePr>
          <w:endnotePr>
            <w:numFmt w:val="decimal"/>
            <w:numRestart w:val="eachSect"/>
          </w:endnotePr>
          <w:type w:val="continuous"/>
          <w:pgSz w:w="20160" w:h="12240" w:orient="landscape" w:code="5"/>
          <w:pgMar w:top="992" w:right="720" w:bottom="720" w:left="720" w:header="369" w:footer="357" w:gutter="0"/>
          <w:cols w:space="708"/>
          <w:docGrid w:linePitch="360"/>
        </w:sectPr>
      </w:pPr>
    </w:p>
    <w:p w:rsidR="00172BCF" w:rsidRDefault="00172BCF" w:rsidP="00232502">
      <w:pPr>
        <w:pStyle w:val="gestionreproduire"/>
        <w:jc w:val="both"/>
      </w:pPr>
    </w:p>
    <w:sectPr w:rsidR="00172BCF" w:rsidSect="00CF7CF5">
      <w:pgSz w:w="20163" w:h="12242" w:orient="landscape" w:code="5"/>
      <w:pgMar w:top="992" w:right="1134" w:bottom="992" w:left="1134" w:header="709" w:footer="567"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DEA" w:rsidRDefault="00720DEA">
      <w:r>
        <w:separator/>
      </w:r>
    </w:p>
  </w:endnote>
  <w:endnote w:type="continuationSeparator" w:id="0">
    <w:p w:rsidR="00720DEA" w:rsidRDefault="00720DEA">
      <w:r>
        <w:continuationSeparator/>
      </w:r>
    </w:p>
  </w:endnote>
  <w:endnote w:id="1">
    <w:p w:rsidR="00597A60" w:rsidRPr="00075B0A" w:rsidRDefault="00597A60">
      <w:pPr>
        <w:pStyle w:val="Notedefin"/>
        <w:rPr>
          <w:color w:val="5F5F4B"/>
        </w:rPr>
      </w:pPr>
      <w:r w:rsidRPr="00075B0A">
        <w:rPr>
          <w:rStyle w:val="Appeldenotedefin"/>
          <w:color w:val="5F5F4B"/>
        </w:rPr>
        <w:endnoteRef/>
      </w:r>
      <w:r w:rsidRPr="00075B0A">
        <w:rPr>
          <w:color w:val="5F5F4B"/>
        </w:rPr>
        <w:t xml:space="preserve"> </w:t>
      </w:r>
      <w:r>
        <w:rPr>
          <w:color w:val="5F5F4B"/>
        </w:rPr>
        <w:t>MELS</w:t>
      </w:r>
      <w:r w:rsidRPr="00075B0A">
        <w:rPr>
          <w:color w:val="5F5F4B"/>
        </w:rPr>
        <w:t xml:space="preserve"> (2005), « Cadre de référence sur la planification d’activités aux fins d’acquisition de la compétence »,  p. 59.</w:t>
      </w:r>
    </w:p>
  </w:endnote>
  <w:endnote w:id="2">
    <w:p w:rsidR="00597A60" w:rsidRPr="00075B0A" w:rsidRDefault="00597A60">
      <w:pPr>
        <w:pStyle w:val="Notedefin"/>
        <w:rPr>
          <w:color w:val="5F5F4B"/>
        </w:rPr>
      </w:pPr>
      <w:r w:rsidRPr="00075B0A">
        <w:rPr>
          <w:rStyle w:val="Appeldenotedefin"/>
          <w:color w:val="5F5F4B"/>
        </w:rPr>
        <w:endnoteRef/>
      </w:r>
      <w:r w:rsidRPr="00075B0A">
        <w:rPr>
          <w:color w:val="5F5F4B"/>
        </w:rPr>
        <w:t xml:space="preserve"> LEGENDRE, R., (2005), Dictionnaire actuel de l’éducation, Montréal, Atelier Guérin, 3</w:t>
      </w:r>
      <w:r w:rsidRPr="00075B0A">
        <w:rPr>
          <w:color w:val="5F5F4B"/>
          <w:vertAlign w:val="superscript"/>
        </w:rPr>
        <w:t>e</w:t>
      </w:r>
      <w:r w:rsidRPr="00075B0A">
        <w:rPr>
          <w:color w:val="5F5F4B"/>
        </w:rPr>
        <w:t xml:space="preserve"> Éd., p. 214.</w:t>
      </w:r>
    </w:p>
  </w:endnote>
  <w:endnote w:id="3">
    <w:p w:rsidR="00597A60" w:rsidRPr="00075B0A" w:rsidRDefault="00597A60">
      <w:pPr>
        <w:pStyle w:val="Notedefin"/>
        <w:rPr>
          <w:color w:val="5F5F4B"/>
        </w:rPr>
      </w:pPr>
      <w:r w:rsidRPr="00075B0A">
        <w:rPr>
          <w:rStyle w:val="Appeldenotedefin"/>
          <w:color w:val="5F5F4B"/>
        </w:rPr>
        <w:endnoteRef/>
      </w:r>
      <w:r w:rsidRPr="00075B0A">
        <w:rPr>
          <w:color w:val="5F5F4B"/>
        </w:rPr>
        <w:t xml:space="preserve"> C.S. de la Rivière du Nord</w:t>
      </w:r>
      <w:r w:rsidRPr="00075B0A">
        <w:rPr>
          <w:color w:val="5F5F4B"/>
          <w:szCs w:val="24"/>
        </w:rPr>
        <w:t>, Normes et Modalités.</w:t>
      </w:r>
    </w:p>
  </w:endnote>
  <w:endnote w:id="4">
    <w:p w:rsidR="00597A60" w:rsidRPr="00075B0A" w:rsidRDefault="00597A60" w:rsidP="003D6BA4">
      <w:pPr>
        <w:pStyle w:val="Notedefin"/>
        <w:rPr>
          <w:color w:val="5F5F4B"/>
        </w:rPr>
      </w:pPr>
      <w:r w:rsidRPr="00075B0A">
        <w:rPr>
          <w:rStyle w:val="Appeldenotedefin"/>
          <w:color w:val="5F5F4B"/>
        </w:rPr>
        <w:endnoteRef/>
      </w:r>
      <w:r w:rsidRPr="00075B0A">
        <w:rPr>
          <w:color w:val="5F5F4B"/>
        </w:rPr>
        <w:t xml:space="preserve"> LEGENDRE, R., (2005</w:t>
      </w:r>
      <w:r>
        <w:rPr>
          <w:color w:val="5F5F4B"/>
        </w:rPr>
        <w:t xml:space="preserve">) </w:t>
      </w:r>
      <w:r w:rsidRPr="00075B0A">
        <w:rPr>
          <w:color w:val="5F5F4B"/>
        </w:rPr>
        <w:t>p. 576.</w:t>
      </w:r>
    </w:p>
  </w:endnote>
  <w:endnote w:id="5">
    <w:p w:rsidR="00597A60" w:rsidRPr="007A39BD" w:rsidRDefault="00597A60">
      <w:pPr>
        <w:pStyle w:val="Notedefin"/>
        <w:rPr>
          <w:color w:val="5F5F4B"/>
        </w:rPr>
      </w:pPr>
      <w:r w:rsidRPr="00075B0A">
        <w:rPr>
          <w:rStyle w:val="Appeldenotedefin"/>
          <w:color w:val="5F5F4B"/>
        </w:rPr>
        <w:endnoteRef/>
      </w:r>
      <w:r w:rsidRPr="00075B0A">
        <w:rPr>
          <w:color w:val="5F5F4B"/>
        </w:rPr>
        <w:t xml:space="preserve"> LACASSE, Normand, </w:t>
      </w:r>
      <w:r w:rsidRPr="00075B0A">
        <w:rPr>
          <w:i/>
          <w:color w:val="5F5F4B"/>
        </w:rPr>
        <w:t>L’implantation de l’enseignement individualisé : comment rendre ce virage efficace</w:t>
      </w:r>
      <w:r w:rsidRPr="00075B0A">
        <w:rPr>
          <w:color w:val="5F5F4B"/>
        </w:rPr>
        <w:t>, CFP Marie-Rollet, 2012, page 13</w:t>
      </w:r>
    </w:p>
  </w:endnote>
  <w:endnote w:id="6">
    <w:p w:rsidR="00597A60" w:rsidRPr="00075B0A" w:rsidRDefault="00597A60" w:rsidP="003D6BA4">
      <w:pPr>
        <w:pStyle w:val="Notedefin"/>
        <w:rPr>
          <w:color w:val="5F5F4B"/>
        </w:rPr>
      </w:pPr>
      <w:r w:rsidRPr="00075B0A">
        <w:rPr>
          <w:rStyle w:val="Appeldenotedefin"/>
          <w:color w:val="5F5F4B"/>
        </w:rPr>
        <w:endnoteRef/>
      </w:r>
      <w:r w:rsidRPr="00075B0A">
        <w:rPr>
          <w:color w:val="5F5F4B"/>
        </w:rPr>
        <w:t xml:space="preserve"> LEGENDRE, R., (2005), p. 608.</w:t>
      </w:r>
    </w:p>
  </w:endnote>
  <w:endnote w:id="7">
    <w:p w:rsidR="00597A60" w:rsidRPr="00075B0A" w:rsidRDefault="00597A60">
      <w:pPr>
        <w:pStyle w:val="Notedefin"/>
        <w:rPr>
          <w:color w:val="5F5F4B"/>
        </w:rPr>
      </w:pPr>
      <w:r w:rsidRPr="00075B0A">
        <w:rPr>
          <w:rStyle w:val="Appeldenotedefin"/>
          <w:color w:val="5F5F4B"/>
        </w:rPr>
        <w:endnoteRef/>
      </w:r>
      <w:r w:rsidRPr="00075B0A">
        <w:rPr>
          <w:color w:val="5F5F4B"/>
        </w:rPr>
        <w:t xml:space="preserve"> </w:t>
      </w:r>
      <w:r>
        <w:rPr>
          <w:color w:val="5F5F4B"/>
        </w:rPr>
        <w:t>MELS</w:t>
      </w:r>
      <w:r w:rsidRPr="00075B0A">
        <w:rPr>
          <w:color w:val="5F5F4B"/>
        </w:rPr>
        <w:t xml:space="preserve"> (2005), « Cadre de référence sur la planification d’activités aux fins d’acquisition de la compétence »,  p. 59.</w:t>
      </w:r>
    </w:p>
  </w:endnote>
  <w:endnote w:id="8">
    <w:p w:rsidR="00597A60" w:rsidRPr="00075B0A" w:rsidRDefault="00597A60">
      <w:pPr>
        <w:pStyle w:val="Notedefin"/>
        <w:rPr>
          <w:color w:val="5F5F4B"/>
        </w:rPr>
      </w:pPr>
      <w:r w:rsidRPr="00075B0A">
        <w:rPr>
          <w:rStyle w:val="Appeldenotedefin"/>
          <w:color w:val="5F5F4B"/>
        </w:rPr>
        <w:endnoteRef/>
      </w:r>
      <w:r w:rsidRPr="00075B0A">
        <w:rPr>
          <w:color w:val="5F5F4B"/>
        </w:rPr>
        <w:t xml:space="preserve"> SCALLON, G. (1999) dans LEGENDRE, R., (2005), Dictionnaire actuel de l’éducation, Montréal, Atelier Guérin, 3</w:t>
      </w:r>
      <w:r w:rsidRPr="00075B0A">
        <w:rPr>
          <w:color w:val="5F5F4B"/>
          <w:vertAlign w:val="superscript"/>
        </w:rPr>
        <w:t>e</w:t>
      </w:r>
      <w:r w:rsidRPr="00075B0A">
        <w:rPr>
          <w:color w:val="5F5F4B"/>
        </w:rPr>
        <w:t xml:space="preserve"> Éd., p.643.</w:t>
      </w:r>
    </w:p>
  </w:endnote>
  <w:endnote w:id="9">
    <w:p w:rsidR="00597A60" w:rsidRPr="00075B0A" w:rsidRDefault="00597A60">
      <w:pPr>
        <w:pStyle w:val="Notedefin"/>
        <w:rPr>
          <w:color w:val="5F5F4B"/>
        </w:rPr>
      </w:pPr>
      <w:r w:rsidRPr="00075B0A">
        <w:rPr>
          <w:rStyle w:val="Appeldenotedefin"/>
          <w:color w:val="5F5F4B"/>
        </w:rPr>
        <w:endnoteRef/>
      </w:r>
      <w:r w:rsidRPr="00075B0A">
        <w:rPr>
          <w:color w:val="5F5F4B"/>
        </w:rPr>
        <w:t xml:space="preserve"> BOUDREAULT, Henri. « Donner le contrôle des apprentissages à l’apprenant avec la feuille de route » dans </w:t>
      </w:r>
      <w:r w:rsidRPr="00075B0A">
        <w:rPr>
          <w:i/>
          <w:color w:val="5F5F4B"/>
        </w:rPr>
        <w:t xml:space="preserve">Didactique professionnelle – Atelier 2. </w:t>
      </w:r>
      <w:r w:rsidRPr="00075B0A">
        <w:rPr>
          <w:color w:val="5F5F4B"/>
        </w:rPr>
        <w:t>[En ligne], 2011. (Consulté le 03-04-2014).</w:t>
      </w:r>
    </w:p>
  </w:endnote>
  <w:endnote w:id="10">
    <w:p w:rsidR="00597A60" w:rsidRPr="00075B0A" w:rsidRDefault="00597A60" w:rsidP="003D6BA4">
      <w:pPr>
        <w:pStyle w:val="Notedefin"/>
        <w:rPr>
          <w:color w:val="5F5F4B"/>
        </w:rPr>
      </w:pPr>
      <w:r w:rsidRPr="00075B0A">
        <w:rPr>
          <w:rStyle w:val="Appeldenotedefin"/>
          <w:color w:val="5F5F4B"/>
        </w:rPr>
        <w:endnoteRef/>
      </w:r>
      <w:r w:rsidRPr="00075B0A">
        <w:rPr>
          <w:color w:val="5F5F4B"/>
        </w:rPr>
        <w:t xml:space="preserve"> </w:t>
      </w:r>
      <w:r>
        <w:rPr>
          <w:color w:val="5F5F4B"/>
        </w:rPr>
        <w:t>MELS</w:t>
      </w:r>
      <w:r w:rsidRPr="00075B0A">
        <w:rPr>
          <w:color w:val="5F5F4B"/>
        </w:rPr>
        <w:t xml:space="preserve"> (2005) p. 66.</w:t>
      </w:r>
    </w:p>
  </w:endnote>
  <w:endnote w:id="11">
    <w:p w:rsidR="00597A60" w:rsidRPr="00075B0A" w:rsidRDefault="00597A60">
      <w:pPr>
        <w:pStyle w:val="Notedefin"/>
        <w:rPr>
          <w:color w:val="5F5F4B"/>
        </w:rPr>
      </w:pPr>
      <w:r w:rsidRPr="00075B0A">
        <w:rPr>
          <w:rStyle w:val="Appeldenotedefin"/>
          <w:color w:val="5F5F4B"/>
        </w:rPr>
        <w:endnoteRef/>
      </w:r>
      <w:r w:rsidRPr="00075B0A">
        <w:rPr>
          <w:color w:val="5F5F4B"/>
        </w:rPr>
        <w:t xml:space="preserve"> </w:t>
      </w:r>
      <w:r>
        <w:rPr>
          <w:color w:val="5F5F4B"/>
        </w:rPr>
        <w:t>MELS</w:t>
      </w:r>
      <w:r w:rsidRPr="00075B0A">
        <w:rPr>
          <w:color w:val="5F5F4B"/>
        </w:rPr>
        <w:t xml:space="preserve"> (2005) p. 60.</w:t>
      </w:r>
    </w:p>
  </w:endnote>
  <w:endnote w:id="12">
    <w:p w:rsidR="00597A60" w:rsidRPr="00075B0A" w:rsidRDefault="00597A60" w:rsidP="003D6BA4">
      <w:pPr>
        <w:pStyle w:val="Notedefin"/>
        <w:rPr>
          <w:color w:val="5F5F4B"/>
        </w:rPr>
      </w:pPr>
      <w:r w:rsidRPr="00075B0A">
        <w:rPr>
          <w:rStyle w:val="Appeldenotedefin"/>
          <w:color w:val="5F5F4B"/>
        </w:rPr>
        <w:endnoteRef/>
      </w:r>
      <w:r w:rsidRPr="00075B0A">
        <w:rPr>
          <w:color w:val="5F5F4B"/>
        </w:rPr>
        <w:t xml:space="preserve"> Adapté de « J’élabore mon plan de module », IFP 102-BEP, Université de Sherbrooke, 2009</w:t>
      </w:r>
    </w:p>
  </w:endnote>
  <w:endnote w:id="13">
    <w:p w:rsidR="00597A60" w:rsidRPr="00075B0A" w:rsidRDefault="00597A60" w:rsidP="003D6BA4">
      <w:pPr>
        <w:pStyle w:val="Notedefin"/>
        <w:rPr>
          <w:color w:val="5F5F4B"/>
        </w:rPr>
      </w:pPr>
      <w:r w:rsidRPr="00075B0A">
        <w:rPr>
          <w:rStyle w:val="Appeldenotedefin"/>
          <w:color w:val="5F5F4B"/>
        </w:rPr>
        <w:endnoteRef/>
      </w:r>
      <w:r w:rsidRPr="00075B0A">
        <w:rPr>
          <w:color w:val="5F5F4B"/>
        </w:rPr>
        <w:t xml:space="preserve"> LEGENDRE, R. (2005) p.1050.</w:t>
      </w:r>
    </w:p>
  </w:endnote>
  <w:endnote w:id="14">
    <w:p w:rsidR="00597A60" w:rsidRPr="00075B0A" w:rsidRDefault="00597A60">
      <w:pPr>
        <w:pStyle w:val="Notedefin"/>
        <w:rPr>
          <w:color w:val="5F5F4B"/>
        </w:rPr>
      </w:pPr>
      <w:r w:rsidRPr="00075B0A">
        <w:rPr>
          <w:rStyle w:val="Appeldenotedefin"/>
          <w:color w:val="5F5F4B"/>
        </w:rPr>
        <w:endnoteRef/>
      </w:r>
      <w:r w:rsidRPr="00075B0A">
        <w:rPr>
          <w:color w:val="5F5F4B"/>
        </w:rPr>
        <w:t xml:space="preserve"> Glossaire québécois de l’Éducation des adultes de la formation continue [En ligne], (Consulté le 14-04-2014).</w:t>
      </w:r>
    </w:p>
  </w:endnote>
  <w:endnote w:id="15">
    <w:p w:rsidR="00597A60" w:rsidRPr="00075B0A" w:rsidRDefault="00597A60">
      <w:pPr>
        <w:pStyle w:val="Notedefin"/>
        <w:rPr>
          <w:color w:val="5F5F4B"/>
        </w:rPr>
      </w:pPr>
      <w:r w:rsidRPr="00075B0A">
        <w:rPr>
          <w:rStyle w:val="Appeldenotedefin"/>
          <w:color w:val="5F5F4B"/>
        </w:rPr>
        <w:endnoteRef/>
      </w:r>
      <w:r w:rsidRPr="00075B0A">
        <w:rPr>
          <w:color w:val="5F5F4B"/>
        </w:rPr>
        <w:t xml:space="preserve"> LEGENDRE, R. (2005),  p. 1201</w:t>
      </w:r>
    </w:p>
  </w:endnote>
  <w:endnote w:id="16">
    <w:p w:rsidR="00597A60" w:rsidRDefault="00597A60">
      <w:pPr>
        <w:pStyle w:val="Notedefin"/>
      </w:pPr>
      <w:r w:rsidRPr="00075B0A">
        <w:rPr>
          <w:rStyle w:val="Appeldenotedefin"/>
          <w:color w:val="5F5F4B"/>
        </w:rPr>
        <w:endnoteRef/>
      </w:r>
      <w:r w:rsidRPr="00075B0A">
        <w:rPr>
          <w:color w:val="5F5F4B"/>
        </w:rPr>
        <w:t xml:space="preserve"> LEGENDRE, R. (2005),  p. 1261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imini">
    <w:altName w:val="Arial Narrow"/>
    <w:charset w:val="00"/>
    <w:family w:val="swiss"/>
    <w:pitch w:val="variable"/>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7E" w:rsidRDefault="00B76A7E" w:rsidP="00DA63A5">
    <w:pPr>
      <w:pStyle w:val="Pieddepage"/>
      <w:tabs>
        <w:tab w:val="clear" w:pos="4536"/>
      </w:tabs>
      <w:spacing w:after="0"/>
      <w:ind w:right="-516"/>
      <w:rPr>
        <w:sz w:val="14"/>
        <w:szCs w:val="14"/>
      </w:rPr>
    </w:pPr>
    <w:r>
      <w:rPr>
        <w:noProof/>
        <w:lang w:eastAsia="fr-CA"/>
      </w:rPr>
      <w:drawing>
        <wp:anchor distT="0" distB="0" distL="114300" distR="114300" simplePos="0" relativeHeight="251655168" behindDoc="1" locked="0" layoutInCell="1" allowOverlap="1" wp14:anchorId="73FDFCAA" wp14:editId="71D2F254">
          <wp:simplePos x="0" y="0"/>
          <wp:positionH relativeFrom="column">
            <wp:posOffset>241363</wp:posOffset>
          </wp:positionH>
          <wp:positionV relativeFrom="paragraph">
            <wp:posOffset>2540</wp:posOffset>
          </wp:positionV>
          <wp:extent cx="1371600" cy="552450"/>
          <wp:effectExtent l="0" t="0" r="0" b="0"/>
          <wp:wrapNone/>
          <wp:docPr id="19" name="Image 19"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SP_RVB-pied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anchor>
      </w:drawing>
    </w:r>
  </w:p>
  <w:p w:rsidR="00B76A7E" w:rsidRDefault="00B76A7E" w:rsidP="000545D5">
    <w:pPr>
      <w:pStyle w:val="Pieddepage"/>
      <w:pBdr>
        <w:top w:val="dotted" w:sz="6" w:space="1" w:color="787864"/>
      </w:pBdr>
      <w:tabs>
        <w:tab w:val="clear" w:pos="4536"/>
      </w:tabs>
      <w:spacing w:before="0" w:after="0"/>
      <w:rPr>
        <w:sz w:val="14"/>
        <w:szCs w:val="14"/>
      </w:rPr>
    </w:pPr>
    <w:r>
      <w:tab/>
    </w:r>
    <w:r>
      <w:rPr>
        <w:sz w:val="14"/>
        <w:szCs w:val="14"/>
      </w:rPr>
      <w:t>Centre de formation professionnelle des Patriotes</w:t>
    </w:r>
    <w:r>
      <w:rPr>
        <w:rStyle w:val="Numrodepage"/>
      </w:rPr>
      <w:br/>
    </w:r>
    <w:r>
      <w:t xml:space="preserve">                                                                                                 </w:t>
    </w:r>
    <w:r>
      <w:rPr>
        <w:sz w:val="14"/>
        <w:szCs w:val="14"/>
      </w:rPr>
      <w:t>2121, rue Darwin, Sainte-Julie (Québec) J3E 0C9</w:t>
    </w:r>
  </w:p>
  <w:p w:rsidR="00B76A7E" w:rsidRPr="00A35B72" w:rsidRDefault="00B76A7E" w:rsidP="000545D5">
    <w:pPr>
      <w:pStyle w:val="Pieddepage"/>
      <w:pBdr>
        <w:top w:val="dotted" w:sz="6" w:space="1" w:color="787864"/>
      </w:pBdr>
      <w:spacing w:before="0" w:after="0"/>
      <w:rPr>
        <w:sz w:val="14"/>
        <w:szCs w:val="14"/>
      </w:rPr>
    </w:pPr>
    <w:r>
      <w:rPr>
        <w:sz w:val="14"/>
        <w:szCs w:val="14"/>
      </w:rPr>
      <w:t xml:space="preserve">                                                                                                                             </w:t>
    </w:r>
    <w:r w:rsidRPr="00A35B72">
      <w:rPr>
        <w:sz w:val="14"/>
        <w:szCs w:val="14"/>
      </w:rPr>
      <w:t>Téléphone : (450)</w:t>
    </w:r>
    <w:r>
      <w:rPr>
        <w:sz w:val="14"/>
        <w:szCs w:val="14"/>
      </w:rPr>
      <w:t xml:space="preserve"> 645-2370  Télécopieur : </w:t>
    </w:r>
    <w:r w:rsidRPr="00A35B72">
      <w:rPr>
        <w:sz w:val="14"/>
        <w:szCs w:val="14"/>
      </w:rPr>
      <w:t xml:space="preserve">(450) </w:t>
    </w:r>
    <w:r>
      <w:rPr>
        <w:sz w:val="14"/>
        <w:szCs w:val="14"/>
      </w:rPr>
      <w:t>649-8880</w:t>
    </w:r>
  </w:p>
  <w:p w:rsidR="00B76A7E" w:rsidRDefault="00B76A7E" w:rsidP="000545D5">
    <w:pPr>
      <w:pStyle w:val="Pieddepage"/>
      <w:spacing w:before="0" w:after="0"/>
    </w:pPr>
    <w:r>
      <w:rPr>
        <w:bCs/>
        <w:sz w:val="14"/>
        <w:szCs w:val="14"/>
      </w:rPr>
      <w:t xml:space="preserve">   </w:t>
    </w:r>
    <w:r w:rsidRPr="00A35B72">
      <w:rPr>
        <w:bCs/>
        <w:sz w:val="14"/>
        <w:szCs w:val="14"/>
      </w:rPr>
      <w:t xml:space="preserve">Courriel : </w:t>
    </w:r>
    <w:r w:rsidRPr="007135B2">
      <w:rPr>
        <w:bCs/>
        <w:sz w:val="14"/>
        <w:szCs w:val="14"/>
      </w:rPr>
      <w:t>cfp@csp.qc.ca</w:t>
    </w:r>
    <w:r w:rsidRPr="00A35B72">
      <w:rPr>
        <w:bCs/>
        <w:sz w:val="14"/>
        <w:szCs w:val="14"/>
      </w:rPr>
      <w:t xml:space="preserve">  Site Internet : </w:t>
    </w:r>
    <w:r>
      <w:rPr>
        <w:bCs/>
        <w:sz w:val="14"/>
        <w:szCs w:val="14"/>
      </w:rPr>
      <w:t>cfpp.ca</w:t>
    </w:r>
  </w:p>
  <w:p w:rsidR="00B76A7E" w:rsidRDefault="00B76A7E" w:rsidP="000545D5">
    <w:pPr>
      <w:pStyle w:val="Pieddepage"/>
      <w:tabs>
        <w:tab w:val="right" w:pos="18711"/>
      </w:tabs>
      <w:spacing w:before="0" w:after="0"/>
      <w:ind w:right="-941"/>
      <w:rPr>
        <w:bCs/>
        <w:sz w:val="14"/>
        <w:szCs w:val="14"/>
      </w:rPr>
    </w:pPr>
    <w:r>
      <w:rPr>
        <w:bCs/>
        <w:sz w:val="14"/>
        <w:szCs w:val="14"/>
      </w:rPr>
      <w:t>.ca</w:t>
    </w:r>
    <w:bookmarkStart w:id="1" w:name="_Hlt17079907"/>
    <w:bookmarkEnd w:id="1"/>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7E" w:rsidRPr="00506942" w:rsidRDefault="00B76A7E" w:rsidP="00165D41">
    <w:pPr>
      <w:tabs>
        <w:tab w:val="center" w:pos="4536"/>
        <w:tab w:val="right" w:pos="9072"/>
      </w:tabs>
      <w:spacing w:before="0" w:after="0"/>
      <w:ind w:right="-941"/>
      <w:jc w:val="right"/>
      <w:rPr>
        <w:bCs/>
        <w:sz w:val="14"/>
        <w:szCs w:val="14"/>
      </w:rPr>
    </w:pPr>
    <w:r w:rsidRPr="00165D41">
      <w:rPr>
        <w:bCs/>
        <w:sz w:val="14"/>
        <w:szCs w:val="14"/>
      </w:rPr>
      <w:fldChar w:fldCharType="begin"/>
    </w:r>
    <w:r w:rsidRPr="00165D41">
      <w:rPr>
        <w:bCs/>
        <w:sz w:val="14"/>
        <w:szCs w:val="14"/>
      </w:rPr>
      <w:instrText xml:space="preserve"> PAGE   \* MERGEFORMAT </w:instrText>
    </w:r>
    <w:r w:rsidRPr="00165D41">
      <w:rPr>
        <w:bCs/>
        <w:sz w:val="14"/>
        <w:szCs w:val="14"/>
      </w:rPr>
      <w:fldChar w:fldCharType="separate"/>
    </w:r>
    <w:r>
      <w:rPr>
        <w:bCs/>
        <w:noProof/>
        <w:sz w:val="14"/>
        <w:szCs w:val="14"/>
      </w:rPr>
      <w:t>8</w:t>
    </w:r>
    <w:r w:rsidRPr="00165D41">
      <w:rPr>
        <w:bCs/>
        <w:sz w:val="14"/>
        <w:szCs w:val="14"/>
      </w:rPr>
      <w:fldChar w:fldCharType="end"/>
    </w:r>
  </w:p>
  <w:p w:rsidR="00B76A7E" w:rsidRDefault="00B76A7E" w:rsidP="00731C2C">
    <w:pPr>
      <w:pStyle w:val="Pieddepage"/>
      <w:pBdr>
        <w:top w:val="dotted" w:sz="6" w:space="1" w:color="787864"/>
      </w:pBdr>
      <w:tabs>
        <w:tab w:val="clear" w:pos="4536"/>
      </w:tabs>
      <w:spacing w:before="0" w:after="0"/>
      <w:ind w:right="-941"/>
      <w:rPr>
        <w:rStyle w:val="Numrodepage"/>
      </w:rPr>
    </w:pPr>
    <w:r>
      <w:rPr>
        <w:noProof/>
        <w:lang w:eastAsia="fr-CA"/>
      </w:rPr>
      <w:drawing>
        <wp:anchor distT="0" distB="0" distL="114300" distR="114300" simplePos="0" relativeHeight="251654144" behindDoc="1" locked="0" layoutInCell="1" allowOverlap="1" wp14:anchorId="44A761FF" wp14:editId="6467599D">
          <wp:simplePos x="0" y="0"/>
          <wp:positionH relativeFrom="column">
            <wp:posOffset>-342900</wp:posOffset>
          </wp:positionH>
          <wp:positionV relativeFrom="paragraph">
            <wp:posOffset>-176530</wp:posOffset>
          </wp:positionV>
          <wp:extent cx="1371600" cy="552450"/>
          <wp:effectExtent l="19050" t="0" r="0" b="0"/>
          <wp:wrapNone/>
          <wp:docPr id="20" name="Image 13"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SP_RVB-piedpage"/>
                  <pic:cNvPicPr>
                    <a:picLocks noChangeAspect="1" noChangeArrowheads="1"/>
                  </pic:cNvPicPr>
                </pic:nvPicPr>
                <pic:blipFill>
                  <a:blip r:embed="rId1"/>
                  <a:srcRect/>
                  <a:stretch>
                    <a:fillRect/>
                  </a:stretch>
                </pic:blipFill>
                <pic:spPr bwMode="auto">
                  <a:xfrm>
                    <a:off x="0" y="0"/>
                    <a:ext cx="1371600" cy="552450"/>
                  </a:xfrm>
                  <a:prstGeom prst="rect">
                    <a:avLst/>
                  </a:prstGeom>
                  <a:noFill/>
                  <a:ln w="9525">
                    <a:noFill/>
                    <a:miter lim="800000"/>
                    <a:headEnd/>
                    <a:tailEnd/>
                  </a:ln>
                </pic:spPr>
              </pic:pic>
            </a:graphicData>
          </a:graphic>
        </wp:anchor>
      </w:drawing>
    </w:r>
    <w:r>
      <w:rPr>
        <w:sz w:val="14"/>
        <w:szCs w:val="14"/>
      </w:rPr>
      <w:t>Centre de formation professionnelle des Patriotes</w:t>
    </w:r>
  </w:p>
  <w:p w:rsidR="00B76A7E" w:rsidRDefault="00B76A7E" w:rsidP="00731C2C">
    <w:pPr>
      <w:pStyle w:val="Pieddepage"/>
      <w:pBdr>
        <w:top w:val="dotted" w:sz="6" w:space="1" w:color="787864"/>
      </w:pBdr>
      <w:tabs>
        <w:tab w:val="clear" w:pos="4536"/>
      </w:tabs>
      <w:spacing w:before="0" w:after="0"/>
      <w:ind w:right="-941"/>
      <w:rPr>
        <w:sz w:val="14"/>
        <w:szCs w:val="14"/>
      </w:rPr>
    </w:pPr>
    <w:r>
      <w:t xml:space="preserve">                                                                                                 </w:t>
    </w:r>
    <w:r>
      <w:rPr>
        <w:sz w:val="14"/>
        <w:szCs w:val="14"/>
      </w:rPr>
      <w:t>2121, rue Darwin, Sainte-Julie (Québec) J3E 0C9</w:t>
    </w:r>
  </w:p>
  <w:p w:rsidR="00B76A7E" w:rsidRPr="00A35B72" w:rsidRDefault="00B76A7E" w:rsidP="00731C2C">
    <w:pPr>
      <w:pStyle w:val="Pieddepage"/>
      <w:spacing w:before="0" w:after="0"/>
      <w:ind w:right="-941"/>
      <w:rPr>
        <w:sz w:val="14"/>
        <w:szCs w:val="14"/>
      </w:rPr>
    </w:pPr>
    <w:r>
      <w:rPr>
        <w:sz w:val="14"/>
        <w:szCs w:val="14"/>
      </w:rPr>
      <w:t xml:space="preserve">                                                                                                                             </w:t>
    </w:r>
    <w:r w:rsidRPr="00A35B72">
      <w:rPr>
        <w:sz w:val="14"/>
        <w:szCs w:val="14"/>
      </w:rPr>
      <w:t>Téléphone : (450)</w:t>
    </w:r>
    <w:r>
      <w:rPr>
        <w:sz w:val="14"/>
        <w:szCs w:val="14"/>
      </w:rPr>
      <w:t xml:space="preserve"> 645-2370  Télécopieur : </w:t>
    </w:r>
    <w:r w:rsidRPr="00A35B72">
      <w:rPr>
        <w:sz w:val="14"/>
        <w:szCs w:val="14"/>
      </w:rPr>
      <w:t xml:space="preserve">(450) </w:t>
    </w:r>
    <w:r>
      <w:rPr>
        <w:sz w:val="14"/>
        <w:szCs w:val="14"/>
      </w:rPr>
      <w:t>649-8880</w:t>
    </w:r>
  </w:p>
  <w:p w:rsidR="00B76A7E" w:rsidRDefault="00B76A7E" w:rsidP="00731C2C">
    <w:pPr>
      <w:pStyle w:val="Pieddepage"/>
      <w:spacing w:before="0" w:after="0"/>
      <w:ind w:right="-941"/>
      <w:rPr>
        <w:bCs/>
        <w:sz w:val="14"/>
        <w:szCs w:val="14"/>
      </w:rPr>
    </w:pPr>
    <w:r>
      <w:rPr>
        <w:bCs/>
        <w:sz w:val="14"/>
        <w:szCs w:val="14"/>
      </w:rPr>
      <w:t xml:space="preserve">   </w:t>
    </w:r>
    <w:r w:rsidRPr="00A35B72">
      <w:rPr>
        <w:bCs/>
        <w:sz w:val="14"/>
        <w:szCs w:val="14"/>
      </w:rPr>
      <w:t xml:space="preserve">Courriel : </w:t>
    </w:r>
    <w:r w:rsidRPr="007135B2">
      <w:rPr>
        <w:bCs/>
        <w:sz w:val="14"/>
        <w:szCs w:val="14"/>
      </w:rPr>
      <w:t>cfp@csp.qc.ca</w:t>
    </w:r>
    <w:r w:rsidRPr="00A35B72">
      <w:rPr>
        <w:bCs/>
        <w:sz w:val="14"/>
        <w:szCs w:val="14"/>
      </w:rPr>
      <w:t xml:space="preserve">  Site Internet : </w:t>
    </w:r>
    <w:r>
      <w:rPr>
        <w:bCs/>
        <w:sz w:val="14"/>
        <w:szCs w:val="14"/>
      </w:rPr>
      <w:t>cfpp.ca</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A60" w:rsidRDefault="00597A60" w:rsidP="003D2A2E">
    <w:pPr>
      <w:pStyle w:val="Pieddepage"/>
      <w:pBdr>
        <w:top w:val="dotted" w:sz="6" w:space="1" w:color="787864"/>
      </w:pBdr>
      <w:tabs>
        <w:tab w:val="clear" w:pos="4536"/>
      </w:tabs>
      <w:spacing w:before="0" w:after="0"/>
      <w:rPr>
        <w:sz w:val="14"/>
        <w:szCs w:val="14"/>
      </w:rPr>
    </w:pPr>
    <w:r>
      <w:rPr>
        <w:noProof/>
        <w:lang w:eastAsia="fr-CA"/>
      </w:rPr>
      <w:drawing>
        <wp:anchor distT="0" distB="0" distL="114300" distR="114300" simplePos="0" relativeHeight="251653120" behindDoc="1" locked="0" layoutInCell="1" allowOverlap="1" wp14:anchorId="4FF6DBA3" wp14:editId="4C54D96D">
          <wp:simplePos x="0" y="0"/>
          <wp:positionH relativeFrom="column">
            <wp:posOffset>169545</wp:posOffset>
          </wp:positionH>
          <wp:positionV relativeFrom="paragraph">
            <wp:posOffset>-176530</wp:posOffset>
          </wp:positionV>
          <wp:extent cx="1371600" cy="552450"/>
          <wp:effectExtent l="0" t="0" r="0" b="0"/>
          <wp:wrapNone/>
          <wp:docPr id="3" name="Image 3"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SP_RVB-pied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anchor>
      </w:drawing>
    </w:r>
    <w:r>
      <w:tab/>
    </w:r>
    <w:r>
      <w:rPr>
        <w:sz w:val="14"/>
        <w:szCs w:val="14"/>
      </w:rPr>
      <w:t>Centre de formation professionnelle des Patriotes</w:t>
    </w:r>
    <w:r>
      <w:rPr>
        <w:rStyle w:val="Numrodepage"/>
      </w:rPr>
      <w:br/>
    </w:r>
    <w:r>
      <w:t xml:space="preserve">                                                                                                 </w:t>
    </w:r>
    <w:r>
      <w:rPr>
        <w:sz w:val="14"/>
        <w:szCs w:val="14"/>
      </w:rPr>
      <w:t>2121, rue Darwin, Sainte-Julie (Québec) J3E 0C9</w:t>
    </w:r>
  </w:p>
  <w:p w:rsidR="00597A60" w:rsidRPr="00A35B72" w:rsidRDefault="00597A60" w:rsidP="003D2A2E">
    <w:pPr>
      <w:pStyle w:val="Pieddepage"/>
      <w:pBdr>
        <w:top w:val="dotted" w:sz="6" w:space="1" w:color="787864"/>
      </w:pBdr>
      <w:spacing w:before="0" w:after="0"/>
      <w:rPr>
        <w:sz w:val="14"/>
        <w:szCs w:val="14"/>
      </w:rPr>
    </w:pPr>
    <w:r>
      <w:rPr>
        <w:sz w:val="14"/>
        <w:szCs w:val="14"/>
      </w:rPr>
      <w:t xml:space="preserve">                                                                                                                             </w:t>
    </w:r>
    <w:r w:rsidRPr="00A35B72">
      <w:rPr>
        <w:sz w:val="14"/>
        <w:szCs w:val="14"/>
      </w:rPr>
      <w:t>Téléphone : (450)</w:t>
    </w:r>
    <w:r>
      <w:rPr>
        <w:sz w:val="14"/>
        <w:szCs w:val="14"/>
      </w:rPr>
      <w:t xml:space="preserve"> 645-2370  Télécopieur : </w:t>
    </w:r>
    <w:r w:rsidRPr="00A35B72">
      <w:rPr>
        <w:sz w:val="14"/>
        <w:szCs w:val="14"/>
      </w:rPr>
      <w:t xml:space="preserve">(450) </w:t>
    </w:r>
    <w:r>
      <w:rPr>
        <w:sz w:val="14"/>
        <w:szCs w:val="14"/>
      </w:rPr>
      <w:t>649-8880</w:t>
    </w:r>
  </w:p>
  <w:p w:rsidR="00597A60" w:rsidRDefault="00597A60" w:rsidP="003D2A2E">
    <w:pPr>
      <w:pStyle w:val="Pieddepage"/>
      <w:spacing w:before="0" w:after="0"/>
    </w:pPr>
    <w:r>
      <w:rPr>
        <w:bCs/>
        <w:sz w:val="14"/>
        <w:szCs w:val="14"/>
      </w:rPr>
      <w:t xml:space="preserve">   </w:t>
    </w:r>
    <w:r w:rsidRPr="00A35B72">
      <w:rPr>
        <w:bCs/>
        <w:sz w:val="14"/>
        <w:szCs w:val="14"/>
      </w:rPr>
      <w:t xml:space="preserve">Courriel : </w:t>
    </w:r>
    <w:r w:rsidRPr="007135B2">
      <w:rPr>
        <w:bCs/>
        <w:sz w:val="14"/>
        <w:szCs w:val="14"/>
      </w:rPr>
      <w:t>cfp@csp.qc.ca</w:t>
    </w:r>
    <w:r w:rsidRPr="00A35B72">
      <w:rPr>
        <w:bCs/>
        <w:sz w:val="14"/>
        <w:szCs w:val="14"/>
      </w:rPr>
      <w:t xml:space="preserve">  Site Internet : </w:t>
    </w:r>
    <w:r>
      <w:rPr>
        <w:bCs/>
        <w:sz w:val="14"/>
        <w:szCs w:val="14"/>
      </w:rPr>
      <w:t>cfpp.ca</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sz w:val="14"/>
        <w:szCs w:val="14"/>
      </w:rPr>
      <w:id w:val="-800377714"/>
      <w:docPartObj>
        <w:docPartGallery w:val="Page Numbers (Bottom of Page)"/>
        <w:docPartUnique/>
      </w:docPartObj>
    </w:sdtPr>
    <w:sdtEndPr/>
    <w:sdtContent>
      <w:p w:rsidR="00597A60" w:rsidRPr="00506942" w:rsidRDefault="00597A60" w:rsidP="001E32AE">
        <w:pPr>
          <w:pStyle w:val="Pieddepage"/>
          <w:tabs>
            <w:tab w:val="clear" w:pos="9072"/>
            <w:tab w:val="right" w:pos="14459"/>
          </w:tabs>
          <w:spacing w:before="0" w:after="0"/>
          <w:ind w:right="-941"/>
          <w:rPr>
            <w:bCs/>
            <w:sz w:val="14"/>
            <w:szCs w:val="14"/>
          </w:rPr>
        </w:pPr>
        <w:r>
          <w:rPr>
            <w:noProof/>
            <w:lang w:eastAsia="fr-CA"/>
          </w:rPr>
          <w:drawing>
            <wp:anchor distT="0" distB="0" distL="114300" distR="114300" simplePos="0" relativeHeight="251652096" behindDoc="1" locked="0" layoutInCell="1" allowOverlap="1" wp14:anchorId="6E2602F0" wp14:editId="434B90F2">
              <wp:simplePos x="0" y="0"/>
              <wp:positionH relativeFrom="column">
                <wp:posOffset>-110490</wp:posOffset>
              </wp:positionH>
              <wp:positionV relativeFrom="paragraph">
                <wp:posOffset>-73025</wp:posOffset>
              </wp:positionV>
              <wp:extent cx="1371600" cy="552450"/>
              <wp:effectExtent l="0" t="0" r="0" b="0"/>
              <wp:wrapNone/>
              <wp:docPr id="4" name="Image 4"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SP_RVB-piedpage"/>
                      <pic:cNvPicPr>
                        <a:picLocks noChangeAspect="1" noChangeArrowheads="1"/>
                      </pic:cNvPicPr>
                    </pic:nvPicPr>
                    <pic:blipFill>
                      <a:blip r:embed="rId1"/>
                      <a:srcRect/>
                      <a:stretch>
                        <a:fillRect/>
                      </a:stretch>
                    </pic:blipFill>
                    <pic:spPr bwMode="auto">
                      <a:xfrm>
                        <a:off x="0" y="0"/>
                        <a:ext cx="1371600" cy="552450"/>
                      </a:xfrm>
                      <a:prstGeom prst="rect">
                        <a:avLst/>
                      </a:prstGeom>
                      <a:noFill/>
                      <a:ln w="9525">
                        <a:noFill/>
                        <a:miter lim="800000"/>
                        <a:headEnd/>
                        <a:tailEnd/>
                      </a:ln>
                    </pic:spPr>
                  </pic:pic>
                </a:graphicData>
              </a:graphic>
            </wp:anchor>
          </w:drawing>
        </w:r>
        <w:r w:rsidRPr="00506942">
          <w:rPr>
            <w:bCs/>
            <w:sz w:val="14"/>
            <w:szCs w:val="14"/>
          </w:rPr>
          <w:fldChar w:fldCharType="begin"/>
        </w:r>
        <w:r w:rsidRPr="00506942">
          <w:rPr>
            <w:bCs/>
            <w:sz w:val="14"/>
            <w:szCs w:val="14"/>
          </w:rPr>
          <w:instrText xml:space="preserve"> PAGE   \* MERGEFORMAT </w:instrText>
        </w:r>
        <w:r w:rsidRPr="00506942">
          <w:rPr>
            <w:bCs/>
            <w:sz w:val="14"/>
            <w:szCs w:val="14"/>
          </w:rPr>
          <w:fldChar w:fldCharType="separate"/>
        </w:r>
        <w:r>
          <w:rPr>
            <w:bCs/>
            <w:noProof/>
            <w:sz w:val="14"/>
            <w:szCs w:val="14"/>
          </w:rPr>
          <w:t>1</w:t>
        </w:r>
        <w:r w:rsidRPr="00506942">
          <w:rPr>
            <w:bCs/>
            <w:sz w:val="14"/>
            <w:szCs w:val="14"/>
          </w:rPr>
          <w:fldChar w:fldCharType="end"/>
        </w:r>
      </w:p>
    </w:sdtContent>
  </w:sdt>
  <w:p w:rsidR="00597A60" w:rsidRPr="001E32AE" w:rsidRDefault="00597A60" w:rsidP="001E32AE">
    <w:pPr>
      <w:pStyle w:val="Pieddepage"/>
      <w:pBdr>
        <w:top w:val="dotted" w:sz="6" w:space="1" w:color="787864"/>
      </w:pBdr>
      <w:tabs>
        <w:tab w:val="clear" w:pos="4536"/>
        <w:tab w:val="clear" w:pos="9072"/>
        <w:tab w:val="right" w:pos="14459"/>
      </w:tabs>
      <w:spacing w:before="0" w:after="0"/>
      <w:ind w:right="-59"/>
      <w:rPr>
        <w:rStyle w:val="Numrodepage"/>
        <w:color w:val="5F5F4B"/>
      </w:rPr>
    </w:pPr>
    <w:r w:rsidRPr="001E32AE">
      <w:rPr>
        <w:color w:val="5F5F4B"/>
        <w:sz w:val="14"/>
        <w:szCs w:val="14"/>
      </w:rPr>
      <w:t>Centre de formation professionnelle des Patriotes</w:t>
    </w:r>
  </w:p>
  <w:p w:rsidR="00597A60" w:rsidRPr="001E32AE" w:rsidRDefault="00597A60" w:rsidP="001E32AE">
    <w:pPr>
      <w:pStyle w:val="Pieddepage"/>
      <w:pBdr>
        <w:top w:val="dotted" w:sz="6" w:space="1" w:color="787864"/>
      </w:pBdr>
      <w:tabs>
        <w:tab w:val="clear" w:pos="4536"/>
        <w:tab w:val="clear" w:pos="9072"/>
        <w:tab w:val="right" w:pos="14459"/>
      </w:tabs>
      <w:spacing w:before="0" w:after="0"/>
      <w:ind w:right="-59"/>
      <w:jc w:val="left"/>
      <w:rPr>
        <w:color w:val="5F5F4B"/>
        <w:sz w:val="14"/>
        <w:szCs w:val="14"/>
      </w:rPr>
    </w:pPr>
    <w:r w:rsidRPr="001E32AE">
      <w:rPr>
        <w:color w:val="5F5F4B"/>
        <w:sz w:val="14"/>
        <w:szCs w:val="14"/>
      </w:rPr>
      <w:tab/>
      <w:t>2121, rue Darwin, Sainte-Julie (Québec) J3E 0C9</w:t>
    </w:r>
  </w:p>
  <w:p w:rsidR="00597A60" w:rsidRPr="001E32AE" w:rsidRDefault="00597A60" w:rsidP="001E32AE">
    <w:pPr>
      <w:pStyle w:val="Pieddepage"/>
      <w:tabs>
        <w:tab w:val="clear" w:pos="4536"/>
        <w:tab w:val="clear" w:pos="9072"/>
        <w:tab w:val="right" w:pos="14459"/>
      </w:tabs>
      <w:spacing w:before="0" w:after="0"/>
      <w:ind w:right="-59"/>
      <w:rPr>
        <w:color w:val="5F5F4B"/>
        <w:sz w:val="14"/>
        <w:szCs w:val="14"/>
      </w:rPr>
    </w:pPr>
    <w:r w:rsidRPr="001E32AE">
      <w:rPr>
        <w:color w:val="5F5F4B"/>
        <w:sz w:val="14"/>
        <w:szCs w:val="14"/>
      </w:rPr>
      <w:t xml:space="preserve"> Téléphone : (450) 645-2370  Télécopieur : (450) 649-8880</w:t>
    </w:r>
  </w:p>
  <w:p w:rsidR="00597A60" w:rsidRPr="001E32AE" w:rsidRDefault="00597A60" w:rsidP="001E32AE">
    <w:pPr>
      <w:pStyle w:val="Pieddepage"/>
      <w:tabs>
        <w:tab w:val="clear" w:pos="9072"/>
        <w:tab w:val="right" w:pos="14459"/>
      </w:tabs>
      <w:spacing w:before="0" w:after="0"/>
      <w:ind w:right="-59"/>
      <w:rPr>
        <w:bCs/>
        <w:color w:val="5F5F4B"/>
        <w:sz w:val="14"/>
        <w:szCs w:val="14"/>
      </w:rPr>
    </w:pPr>
    <w:r w:rsidRPr="001E32AE">
      <w:rPr>
        <w:bCs/>
        <w:color w:val="5F5F4B"/>
        <w:sz w:val="14"/>
        <w:szCs w:val="14"/>
      </w:rPr>
      <w:t xml:space="preserve"> Courriel : cfp@csp.qc.ca  Site Internet : cfpp.ca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A60" w:rsidRDefault="00597A60" w:rsidP="003D2A2E">
    <w:pPr>
      <w:pStyle w:val="Pieddepage"/>
      <w:pBdr>
        <w:top w:val="dotted" w:sz="6" w:space="1" w:color="787864"/>
      </w:pBdr>
      <w:tabs>
        <w:tab w:val="clear" w:pos="4536"/>
      </w:tabs>
      <w:spacing w:before="0" w:after="0"/>
      <w:rPr>
        <w:sz w:val="14"/>
        <w:szCs w:val="14"/>
      </w:rPr>
    </w:pPr>
    <w:r>
      <w:rPr>
        <w:noProof/>
        <w:lang w:eastAsia="fr-CA"/>
      </w:rPr>
      <w:drawing>
        <wp:anchor distT="0" distB="0" distL="114300" distR="114300" simplePos="0" relativeHeight="251660288" behindDoc="1" locked="0" layoutInCell="1" allowOverlap="1" wp14:anchorId="45047300" wp14:editId="56BC8DBB">
          <wp:simplePos x="0" y="0"/>
          <wp:positionH relativeFrom="column">
            <wp:posOffset>191770</wp:posOffset>
          </wp:positionH>
          <wp:positionV relativeFrom="paragraph">
            <wp:posOffset>-176530</wp:posOffset>
          </wp:positionV>
          <wp:extent cx="1371600" cy="552450"/>
          <wp:effectExtent l="0" t="0" r="0" b="0"/>
          <wp:wrapNone/>
          <wp:docPr id="5" name="Image 5"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SP_RVB-pied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anchor>
      </w:drawing>
    </w:r>
    <w:r>
      <w:tab/>
    </w:r>
    <w:r>
      <w:rPr>
        <w:sz w:val="14"/>
        <w:szCs w:val="14"/>
      </w:rPr>
      <w:t>Centre de formation professionnelle des Patriotes</w:t>
    </w:r>
    <w:r>
      <w:rPr>
        <w:rStyle w:val="Numrodepage"/>
      </w:rPr>
      <w:br/>
    </w:r>
    <w:r>
      <w:t xml:space="preserve">                                                                                                 </w:t>
    </w:r>
    <w:r>
      <w:rPr>
        <w:sz w:val="14"/>
        <w:szCs w:val="14"/>
      </w:rPr>
      <w:t>2121, rue Darwin, Sainte-Julie (Québec) J3E 0C9</w:t>
    </w:r>
  </w:p>
  <w:p w:rsidR="00597A60" w:rsidRPr="00A35B72" w:rsidRDefault="00597A60" w:rsidP="003D2A2E">
    <w:pPr>
      <w:pStyle w:val="Pieddepage"/>
      <w:pBdr>
        <w:top w:val="dotted" w:sz="6" w:space="1" w:color="787864"/>
      </w:pBdr>
      <w:spacing w:before="0" w:after="0"/>
      <w:rPr>
        <w:sz w:val="14"/>
        <w:szCs w:val="14"/>
      </w:rPr>
    </w:pPr>
    <w:r>
      <w:rPr>
        <w:sz w:val="14"/>
        <w:szCs w:val="14"/>
      </w:rPr>
      <w:t xml:space="preserve">                                                                                                                             </w:t>
    </w:r>
    <w:r w:rsidRPr="00A35B72">
      <w:rPr>
        <w:sz w:val="14"/>
        <w:szCs w:val="14"/>
      </w:rPr>
      <w:t>Téléphone : (450)</w:t>
    </w:r>
    <w:r>
      <w:rPr>
        <w:sz w:val="14"/>
        <w:szCs w:val="14"/>
      </w:rPr>
      <w:t xml:space="preserve"> 645-2370  Télécopieur : </w:t>
    </w:r>
    <w:r w:rsidRPr="00A35B72">
      <w:rPr>
        <w:sz w:val="14"/>
        <w:szCs w:val="14"/>
      </w:rPr>
      <w:t xml:space="preserve">(450) </w:t>
    </w:r>
    <w:r>
      <w:rPr>
        <w:sz w:val="14"/>
        <w:szCs w:val="14"/>
      </w:rPr>
      <w:t>649-8880</w:t>
    </w:r>
  </w:p>
  <w:p w:rsidR="00597A60" w:rsidRDefault="00597A60" w:rsidP="003D2A2E">
    <w:pPr>
      <w:pStyle w:val="Pieddepage"/>
      <w:spacing w:before="0" w:after="0"/>
    </w:pPr>
    <w:r>
      <w:rPr>
        <w:bCs/>
        <w:sz w:val="14"/>
        <w:szCs w:val="14"/>
      </w:rPr>
      <w:t xml:space="preserve">   </w:t>
    </w:r>
    <w:r w:rsidRPr="00A35B72">
      <w:rPr>
        <w:bCs/>
        <w:sz w:val="14"/>
        <w:szCs w:val="14"/>
      </w:rPr>
      <w:t xml:space="preserve">Courriel : </w:t>
    </w:r>
    <w:r w:rsidRPr="007135B2">
      <w:rPr>
        <w:bCs/>
        <w:sz w:val="14"/>
        <w:szCs w:val="14"/>
      </w:rPr>
      <w:t>cfp@csp.qc.ca</w:t>
    </w:r>
    <w:r w:rsidRPr="00A35B72">
      <w:rPr>
        <w:bCs/>
        <w:sz w:val="14"/>
        <w:szCs w:val="14"/>
      </w:rPr>
      <w:t xml:space="preserve">  Site Internet : </w:t>
    </w:r>
    <w:r>
      <w:rPr>
        <w:bCs/>
        <w:sz w:val="14"/>
        <w:szCs w:val="14"/>
      </w:rPr>
      <w:t>cfpp.ca</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sz w:val="14"/>
        <w:szCs w:val="14"/>
      </w:rPr>
      <w:id w:val="1386134497"/>
      <w:docPartObj>
        <w:docPartGallery w:val="Page Numbers (Bottom of Page)"/>
        <w:docPartUnique/>
      </w:docPartObj>
    </w:sdtPr>
    <w:sdtEndPr/>
    <w:sdtContent>
      <w:p w:rsidR="00597A60" w:rsidRPr="00506942" w:rsidRDefault="00597A60" w:rsidP="001E32AE">
        <w:pPr>
          <w:pStyle w:val="Pieddepage"/>
          <w:tabs>
            <w:tab w:val="clear" w:pos="9072"/>
            <w:tab w:val="right" w:pos="14459"/>
          </w:tabs>
          <w:spacing w:before="0" w:after="0"/>
          <w:ind w:right="-941"/>
          <w:rPr>
            <w:bCs/>
            <w:sz w:val="14"/>
            <w:szCs w:val="14"/>
          </w:rPr>
        </w:pPr>
        <w:r>
          <w:rPr>
            <w:noProof/>
            <w:lang w:eastAsia="fr-CA"/>
          </w:rPr>
          <w:drawing>
            <wp:anchor distT="0" distB="0" distL="114300" distR="114300" simplePos="0" relativeHeight="251659264" behindDoc="1" locked="0" layoutInCell="1" allowOverlap="1" wp14:anchorId="1A962AC2" wp14:editId="0DF31691">
              <wp:simplePos x="0" y="0"/>
              <wp:positionH relativeFrom="column">
                <wp:posOffset>-110490</wp:posOffset>
              </wp:positionH>
              <wp:positionV relativeFrom="paragraph">
                <wp:posOffset>-73025</wp:posOffset>
              </wp:positionV>
              <wp:extent cx="1371600" cy="552450"/>
              <wp:effectExtent l="0" t="0" r="0" b="0"/>
              <wp:wrapNone/>
              <wp:docPr id="6" name="Image 6"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SP_RVB-piedpage"/>
                      <pic:cNvPicPr>
                        <a:picLocks noChangeAspect="1" noChangeArrowheads="1"/>
                      </pic:cNvPicPr>
                    </pic:nvPicPr>
                    <pic:blipFill>
                      <a:blip r:embed="rId1"/>
                      <a:srcRect/>
                      <a:stretch>
                        <a:fillRect/>
                      </a:stretch>
                    </pic:blipFill>
                    <pic:spPr bwMode="auto">
                      <a:xfrm>
                        <a:off x="0" y="0"/>
                        <a:ext cx="1371600" cy="552450"/>
                      </a:xfrm>
                      <a:prstGeom prst="rect">
                        <a:avLst/>
                      </a:prstGeom>
                      <a:noFill/>
                      <a:ln w="9525">
                        <a:noFill/>
                        <a:miter lim="800000"/>
                        <a:headEnd/>
                        <a:tailEnd/>
                      </a:ln>
                    </pic:spPr>
                  </pic:pic>
                </a:graphicData>
              </a:graphic>
            </wp:anchor>
          </w:drawing>
        </w:r>
        <w:r w:rsidRPr="00506942">
          <w:rPr>
            <w:bCs/>
            <w:sz w:val="14"/>
            <w:szCs w:val="14"/>
          </w:rPr>
          <w:fldChar w:fldCharType="begin"/>
        </w:r>
        <w:r w:rsidRPr="00506942">
          <w:rPr>
            <w:bCs/>
            <w:sz w:val="14"/>
            <w:szCs w:val="14"/>
          </w:rPr>
          <w:instrText xml:space="preserve"> PAGE   \* MERGEFORMAT </w:instrText>
        </w:r>
        <w:r w:rsidRPr="00506942">
          <w:rPr>
            <w:bCs/>
            <w:sz w:val="14"/>
            <w:szCs w:val="14"/>
          </w:rPr>
          <w:fldChar w:fldCharType="separate"/>
        </w:r>
        <w:r w:rsidR="00131EB3">
          <w:rPr>
            <w:bCs/>
            <w:noProof/>
            <w:sz w:val="14"/>
            <w:szCs w:val="14"/>
          </w:rPr>
          <w:t>22</w:t>
        </w:r>
        <w:r w:rsidRPr="00506942">
          <w:rPr>
            <w:bCs/>
            <w:sz w:val="14"/>
            <w:szCs w:val="14"/>
          </w:rPr>
          <w:fldChar w:fldCharType="end"/>
        </w:r>
      </w:p>
    </w:sdtContent>
  </w:sdt>
  <w:p w:rsidR="00597A60" w:rsidRPr="001E32AE" w:rsidRDefault="00597A60" w:rsidP="001E32AE">
    <w:pPr>
      <w:pStyle w:val="Pieddepage"/>
      <w:pBdr>
        <w:top w:val="dotted" w:sz="6" w:space="1" w:color="787864"/>
      </w:pBdr>
      <w:tabs>
        <w:tab w:val="clear" w:pos="4536"/>
        <w:tab w:val="clear" w:pos="9072"/>
        <w:tab w:val="right" w:pos="14459"/>
      </w:tabs>
      <w:spacing w:before="0" w:after="0"/>
      <w:ind w:right="-59"/>
      <w:rPr>
        <w:rStyle w:val="Numrodepage"/>
        <w:color w:val="5F5F4B"/>
      </w:rPr>
    </w:pPr>
    <w:r w:rsidRPr="001E32AE">
      <w:rPr>
        <w:color w:val="5F5F4B"/>
        <w:sz w:val="14"/>
        <w:szCs w:val="14"/>
      </w:rPr>
      <w:t>Centre de formation professionnelle des Patriotes</w:t>
    </w:r>
  </w:p>
  <w:p w:rsidR="00597A60" w:rsidRPr="001E32AE" w:rsidRDefault="00597A60" w:rsidP="001E32AE">
    <w:pPr>
      <w:pStyle w:val="Pieddepage"/>
      <w:pBdr>
        <w:top w:val="dotted" w:sz="6" w:space="1" w:color="787864"/>
      </w:pBdr>
      <w:tabs>
        <w:tab w:val="clear" w:pos="4536"/>
        <w:tab w:val="clear" w:pos="9072"/>
        <w:tab w:val="right" w:pos="14459"/>
      </w:tabs>
      <w:spacing w:before="0" w:after="0"/>
      <w:ind w:right="-59"/>
      <w:jc w:val="left"/>
      <w:rPr>
        <w:color w:val="5F5F4B"/>
        <w:sz w:val="14"/>
        <w:szCs w:val="14"/>
      </w:rPr>
    </w:pPr>
    <w:r w:rsidRPr="001E32AE">
      <w:rPr>
        <w:color w:val="5F5F4B"/>
        <w:sz w:val="14"/>
        <w:szCs w:val="14"/>
      </w:rPr>
      <w:tab/>
      <w:t>2121, rue Darwin, Sainte-Julie (Québec) J3E 0C9</w:t>
    </w:r>
  </w:p>
  <w:p w:rsidR="00597A60" w:rsidRPr="001E32AE" w:rsidRDefault="00597A60" w:rsidP="001E32AE">
    <w:pPr>
      <w:pStyle w:val="Pieddepage"/>
      <w:tabs>
        <w:tab w:val="clear" w:pos="4536"/>
        <w:tab w:val="clear" w:pos="9072"/>
        <w:tab w:val="right" w:pos="14459"/>
      </w:tabs>
      <w:spacing w:before="0" w:after="0"/>
      <w:ind w:right="-59"/>
      <w:rPr>
        <w:color w:val="5F5F4B"/>
        <w:sz w:val="14"/>
        <w:szCs w:val="14"/>
      </w:rPr>
    </w:pPr>
    <w:r w:rsidRPr="001E32AE">
      <w:rPr>
        <w:color w:val="5F5F4B"/>
        <w:sz w:val="14"/>
        <w:szCs w:val="14"/>
      </w:rPr>
      <w:t xml:space="preserve"> Téléphone : (450) 645-2370  Télécopieur : (450) 649-8880</w:t>
    </w:r>
  </w:p>
  <w:p w:rsidR="00597A60" w:rsidRPr="001E32AE" w:rsidRDefault="00597A60" w:rsidP="001E32AE">
    <w:pPr>
      <w:pStyle w:val="Pieddepage"/>
      <w:tabs>
        <w:tab w:val="clear" w:pos="9072"/>
        <w:tab w:val="right" w:pos="14459"/>
      </w:tabs>
      <w:spacing w:before="0" w:after="0"/>
      <w:ind w:right="-59"/>
      <w:rPr>
        <w:bCs/>
        <w:color w:val="5F5F4B"/>
        <w:sz w:val="14"/>
        <w:szCs w:val="14"/>
      </w:rPr>
    </w:pPr>
    <w:r w:rsidRPr="001E32AE">
      <w:rPr>
        <w:bCs/>
        <w:color w:val="5F5F4B"/>
        <w:sz w:val="14"/>
        <w:szCs w:val="14"/>
      </w:rPr>
      <w:t xml:space="preserve"> Courriel : cfp@csp.qc.ca  Site Internet : cfpp.ca</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7E" w:rsidRDefault="00B76A7E" w:rsidP="003D2A2E">
    <w:pPr>
      <w:pStyle w:val="Pieddepage"/>
      <w:pBdr>
        <w:top w:val="dotted" w:sz="6" w:space="1" w:color="787864"/>
      </w:pBdr>
      <w:tabs>
        <w:tab w:val="clear" w:pos="4536"/>
      </w:tabs>
      <w:spacing w:before="0" w:after="0"/>
      <w:rPr>
        <w:sz w:val="14"/>
        <w:szCs w:val="14"/>
      </w:rPr>
    </w:pPr>
    <w:r>
      <w:rPr>
        <w:noProof/>
        <w:lang w:eastAsia="fr-CA"/>
      </w:rPr>
      <w:drawing>
        <wp:anchor distT="0" distB="0" distL="114300" distR="114300" simplePos="0" relativeHeight="251658240" behindDoc="1" locked="0" layoutInCell="1" allowOverlap="1" wp14:anchorId="48C857F0" wp14:editId="48E27684">
          <wp:simplePos x="0" y="0"/>
          <wp:positionH relativeFrom="column">
            <wp:posOffset>191770</wp:posOffset>
          </wp:positionH>
          <wp:positionV relativeFrom="paragraph">
            <wp:posOffset>-176530</wp:posOffset>
          </wp:positionV>
          <wp:extent cx="1371600" cy="552450"/>
          <wp:effectExtent l="0" t="0" r="0" b="0"/>
          <wp:wrapNone/>
          <wp:docPr id="50" name="Image 50"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SP_RVB-pied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anchor>
      </w:drawing>
    </w:r>
    <w:r>
      <w:tab/>
    </w:r>
    <w:r>
      <w:rPr>
        <w:sz w:val="14"/>
        <w:szCs w:val="14"/>
      </w:rPr>
      <w:t>Centre de formation professionnelle des Patriotes</w:t>
    </w:r>
    <w:r>
      <w:rPr>
        <w:rStyle w:val="Numrodepage"/>
      </w:rPr>
      <w:br/>
    </w:r>
    <w:r>
      <w:t xml:space="preserve">                                                                                                 </w:t>
    </w:r>
    <w:r>
      <w:rPr>
        <w:sz w:val="14"/>
        <w:szCs w:val="14"/>
      </w:rPr>
      <w:t>2121, rue Darwin, Sainte-Julie (Québec) J3E 0C9</w:t>
    </w:r>
  </w:p>
  <w:p w:rsidR="00B76A7E" w:rsidRPr="00A35B72" w:rsidRDefault="00B76A7E" w:rsidP="003D2A2E">
    <w:pPr>
      <w:pStyle w:val="Pieddepage"/>
      <w:pBdr>
        <w:top w:val="dotted" w:sz="6" w:space="1" w:color="787864"/>
      </w:pBdr>
      <w:spacing w:before="0" w:after="0"/>
      <w:rPr>
        <w:sz w:val="14"/>
        <w:szCs w:val="14"/>
      </w:rPr>
    </w:pPr>
    <w:r>
      <w:rPr>
        <w:sz w:val="14"/>
        <w:szCs w:val="14"/>
      </w:rPr>
      <w:t xml:space="preserve">                                                                                                                             </w:t>
    </w:r>
    <w:r w:rsidRPr="00A35B72">
      <w:rPr>
        <w:sz w:val="14"/>
        <w:szCs w:val="14"/>
      </w:rPr>
      <w:t>Téléphone : (450)</w:t>
    </w:r>
    <w:r>
      <w:rPr>
        <w:sz w:val="14"/>
        <w:szCs w:val="14"/>
      </w:rPr>
      <w:t xml:space="preserve"> 645-2370  Télécopieur : </w:t>
    </w:r>
    <w:r w:rsidRPr="00A35B72">
      <w:rPr>
        <w:sz w:val="14"/>
        <w:szCs w:val="14"/>
      </w:rPr>
      <w:t xml:space="preserve">(450) </w:t>
    </w:r>
    <w:r>
      <w:rPr>
        <w:sz w:val="14"/>
        <w:szCs w:val="14"/>
      </w:rPr>
      <w:t>649-8880</w:t>
    </w:r>
  </w:p>
  <w:p w:rsidR="00B76A7E" w:rsidRDefault="00B76A7E" w:rsidP="003D2A2E">
    <w:pPr>
      <w:pStyle w:val="Pieddepage"/>
      <w:spacing w:before="0" w:after="0"/>
    </w:pPr>
    <w:r>
      <w:rPr>
        <w:bCs/>
        <w:sz w:val="14"/>
        <w:szCs w:val="14"/>
      </w:rPr>
      <w:t xml:space="preserve">   </w:t>
    </w:r>
    <w:r w:rsidRPr="00A35B72">
      <w:rPr>
        <w:bCs/>
        <w:sz w:val="14"/>
        <w:szCs w:val="14"/>
      </w:rPr>
      <w:t xml:space="preserve">Courriel : </w:t>
    </w:r>
    <w:r w:rsidRPr="007135B2">
      <w:rPr>
        <w:bCs/>
        <w:sz w:val="14"/>
        <w:szCs w:val="14"/>
      </w:rPr>
      <w:t>cfp@csp.qc.ca</w:t>
    </w:r>
    <w:r w:rsidRPr="00A35B72">
      <w:rPr>
        <w:bCs/>
        <w:sz w:val="14"/>
        <w:szCs w:val="14"/>
      </w:rPr>
      <w:t xml:space="preserve">  Site Internet : </w:t>
    </w:r>
    <w:r>
      <w:rPr>
        <w:bCs/>
        <w:sz w:val="14"/>
        <w:szCs w:val="14"/>
      </w:rPr>
      <w:t>cfpp.ca</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sz w:val="14"/>
        <w:szCs w:val="14"/>
      </w:rPr>
      <w:id w:val="1603223715"/>
      <w:docPartObj>
        <w:docPartGallery w:val="Page Numbers (Bottom of Page)"/>
        <w:docPartUnique/>
      </w:docPartObj>
    </w:sdtPr>
    <w:sdtEndPr/>
    <w:sdtContent>
      <w:p w:rsidR="00B76A7E" w:rsidRPr="00506942" w:rsidRDefault="00B76A7E" w:rsidP="001E32AE">
        <w:pPr>
          <w:pStyle w:val="Pieddepage"/>
          <w:tabs>
            <w:tab w:val="clear" w:pos="9072"/>
            <w:tab w:val="right" w:pos="14459"/>
          </w:tabs>
          <w:spacing w:before="0" w:after="0"/>
          <w:ind w:right="-941"/>
          <w:rPr>
            <w:bCs/>
            <w:sz w:val="14"/>
            <w:szCs w:val="14"/>
          </w:rPr>
        </w:pPr>
        <w:r>
          <w:rPr>
            <w:noProof/>
            <w:lang w:eastAsia="fr-CA"/>
          </w:rPr>
          <w:drawing>
            <wp:anchor distT="0" distB="0" distL="114300" distR="114300" simplePos="0" relativeHeight="251657216" behindDoc="1" locked="0" layoutInCell="1" allowOverlap="1" wp14:anchorId="32E9881C" wp14:editId="44177210">
              <wp:simplePos x="0" y="0"/>
              <wp:positionH relativeFrom="column">
                <wp:posOffset>-110490</wp:posOffset>
              </wp:positionH>
              <wp:positionV relativeFrom="paragraph">
                <wp:posOffset>-73025</wp:posOffset>
              </wp:positionV>
              <wp:extent cx="1371600" cy="552450"/>
              <wp:effectExtent l="0" t="0" r="0" b="0"/>
              <wp:wrapNone/>
              <wp:docPr id="51" name="Image 51" descr="LogoCSP_RVB-pied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CSP_RVB-piedpage"/>
                      <pic:cNvPicPr>
                        <a:picLocks noChangeAspect="1" noChangeArrowheads="1"/>
                      </pic:cNvPicPr>
                    </pic:nvPicPr>
                    <pic:blipFill>
                      <a:blip r:embed="rId1"/>
                      <a:srcRect/>
                      <a:stretch>
                        <a:fillRect/>
                      </a:stretch>
                    </pic:blipFill>
                    <pic:spPr bwMode="auto">
                      <a:xfrm>
                        <a:off x="0" y="0"/>
                        <a:ext cx="1371600" cy="552450"/>
                      </a:xfrm>
                      <a:prstGeom prst="rect">
                        <a:avLst/>
                      </a:prstGeom>
                      <a:noFill/>
                      <a:ln w="9525">
                        <a:noFill/>
                        <a:miter lim="800000"/>
                        <a:headEnd/>
                        <a:tailEnd/>
                      </a:ln>
                    </pic:spPr>
                  </pic:pic>
                </a:graphicData>
              </a:graphic>
            </wp:anchor>
          </w:drawing>
        </w:r>
        <w:r w:rsidRPr="00506942">
          <w:rPr>
            <w:bCs/>
            <w:sz w:val="14"/>
            <w:szCs w:val="14"/>
          </w:rPr>
          <w:fldChar w:fldCharType="begin"/>
        </w:r>
        <w:r w:rsidRPr="00506942">
          <w:rPr>
            <w:bCs/>
            <w:sz w:val="14"/>
            <w:szCs w:val="14"/>
          </w:rPr>
          <w:instrText xml:space="preserve"> PAGE   \* MERGEFORMAT </w:instrText>
        </w:r>
        <w:r w:rsidRPr="00506942">
          <w:rPr>
            <w:bCs/>
            <w:sz w:val="14"/>
            <w:szCs w:val="14"/>
          </w:rPr>
          <w:fldChar w:fldCharType="separate"/>
        </w:r>
        <w:r>
          <w:rPr>
            <w:bCs/>
            <w:noProof/>
            <w:sz w:val="14"/>
            <w:szCs w:val="14"/>
          </w:rPr>
          <w:t>28</w:t>
        </w:r>
        <w:r w:rsidRPr="00506942">
          <w:rPr>
            <w:bCs/>
            <w:sz w:val="14"/>
            <w:szCs w:val="14"/>
          </w:rPr>
          <w:fldChar w:fldCharType="end"/>
        </w:r>
      </w:p>
    </w:sdtContent>
  </w:sdt>
  <w:p w:rsidR="00B76A7E" w:rsidRPr="001E32AE" w:rsidRDefault="00B76A7E" w:rsidP="001E32AE">
    <w:pPr>
      <w:pStyle w:val="Pieddepage"/>
      <w:pBdr>
        <w:top w:val="dotted" w:sz="6" w:space="1" w:color="787864"/>
      </w:pBdr>
      <w:tabs>
        <w:tab w:val="clear" w:pos="4536"/>
        <w:tab w:val="clear" w:pos="9072"/>
        <w:tab w:val="right" w:pos="14459"/>
      </w:tabs>
      <w:spacing w:before="0" w:after="0"/>
      <w:ind w:right="-59"/>
      <w:rPr>
        <w:rStyle w:val="Numrodepage"/>
        <w:color w:val="5F5F4B"/>
      </w:rPr>
    </w:pPr>
    <w:r w:rsidRPr="001E32AE">
      <w:rPr>
        <w:color w:val="5F5F4B"/>
        <w:sz w:val="14"/>
        <w:szCs w:val="14"/>
      </w:rPr>
      <w:t>Centre de formation professionnelle des Patriotes</w:t>
    </w:r>
  </w:p>
  <w:p w:rsidR="00B76A7E" w:rsidRPr="001E32AE" w:rsidRDefault="00B76A7E" w:rsidP="001E32AE">
    <w:pPr>
      <w:pStyle w:val="Pieddepage"/>
      <w:pBdr>
        <w:top w:val="dotted" w:sz="6" w:space="1" w:color="787864"/>
      </w:pBdr>
      <w:tabs>
        <w:tab w:val="clear" w:pos="4536"/>
        <w:tab w:val="clear" w:pos="9072"/>
        <w:tab w:val="right" w:pos="14459"/>
      </w:tabs>
      <w:spacing w:before="0" w:after="0"/>
      <w:ind w:right="-59"/>
      <w:jc w:val="left"/>
      <w:rPr>
        <w:color w:val="5F5F4B"/>
        <w:sz w:val="14"/>
        <w:szCs w:val="14"/>
      </w:rPr>
    </w:pPr>
    <w:r w:rsidRPr="001E32AE">
      <w:rPr>
        <w:color w:val="5F5F4B"/>
        <w:sz w:val="14"/>
        <w:szCs w:val="14"/>
      </w:rPr>
      <w:tab/>
      <w:t>2121, rue Darwin, Sainte-Julie (Québec) J3E 0C9</w:t>
    </w:r>
  </w:p>
  <w:p w:rsidR="00B76A7E" w:rsidRPr="001E32AE" w:rsidRDefault="00B76A7E" w:rsidP="001E32AE">
    <w:pPr>
      <w:pStyle w:val="Pieddepage"/>
      <w:tabs>
        <w:tab w:val="clear" w:pos="4536"/>
        <w:tab w:val="clear" w:pos="9072"/>
        <w:tab w:val="right" w:pos="14459"/>
      </w:tabs>
      <w:spacing w:before="0" w:after="0"/>
      <w:ind w:right="-59"/>
      <w:rPr>
        <w:color w:val="5F5F4B"/>
        <w:sz w:val="14"/>
        <w:szCs w:val="14"/>
      </w:rPr>
    </w:pPr>
    <w:r w:rsidRPr="001E32AE">
      <w:rPr>
        <w:color w:val="5F5F4B"/>
        <w:sz w:val="14"/>
        <w:szCs w:val="14"/>
      </w:rPr>
      <w:t xml:space="preserve"> Téléphone : (450) 645-2370  Télécopieur : (450) 649-8880</w:t>
    </w:r>
  </w:p>
  <w:p w:rsidR="00B76A7E" w:rsidRPr="001E32AE" w:rsidRDefault="00B76A7E" w:rsidP="001E32AE">
    <w:pPr>
      <w:pStyle w:val="Pieddepage"/>
      <w:tabs>
        <w:tab w:val="clear" w:pos="9072"/>
        <w:tab w:val="right" w:pos="14459"/>
      </w:tabs>
      <w:spacing w:before="0" w:after="0"/>
      <w:ind w:right="-59"/>
      <w:rPr>
        <w:bCs/>
        <w:color w:val="5F5F4B"/>
        <w:sz w:val="14"/>
        <w:szCs w:val="14"/>
      </w:rPr>
    </w:pPr>
    <w:r w:rsidRPr="001E32AE">
      <w:rPr>
        <w:bCs/>
        <w:color w:val="5F5F4B"/>
        <w:sz w:val="14"/>
        <w:szCs w:val="14"/>
      </w:rPr>
      <w:t xml:space="preserve"> Courriel : cfp@csp.qc.ca  Site Internet : cfpp.ca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DEA" w:rsidRDefault="00720DEA">
      <w:r>
        <w:separator/>
      </w:r>
    </w:p>
  </w:footnote>
  <w:footnote w:type="continuationSeparator" w:id="0">
    <w:p w:rsidR="00720DEA" w:rsidRDefault="00720D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7E" w:rsidRDefault="00B76A7E" w:rsidP="002B3CBB">
    <w:pPr>
      <w:pStyle w:val="En-tte"/>
      <w:tabs>
        <w:tab w:val="clear" w:pos="4536"/>
        <w:tab w:val="clear" w:pos="9072"/>
      </w:tabs>
    </w:pPr>
    <w:r>
      <w:rPr>
        <w:noProof/>
        <w:lang w:eastAsia="fr-CA"/>
      </w:rPr>
      <w:drawing>
        <wp:anchor distT="0" distB="0" distL="114300" distR="114300" simplePos="0" relativeHeight="251656192" behindDoc="0" locked="0" layoutInCell="1" allowOverlap="1" wp14:anchorId="6AA6DA87" wp14:editId="1E1A5A11">
          <wp:simplePos x="0" y="0"/>
          <wp:positionH relativeFrom="column">
            <wp:posOffset>-19710</wp:posOffset>
          </wp:positionH>
          <wp:positionV relativeFrom="paragraph">
            <wp:posOffset>74295</wp:posOffset>
          </wp:positionV>
          <wp:extent cx="1180800" cy="590400"/>
          <wp:effectExtent l="0" t="0" r="635"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p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00" cy="590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175185"/>
      <w:docPartObj>
        <w:docPartGallery w:val="Page Numbers (Top of Page)"/>
        <w:docPartUnique/>
      </w:docPartObj>
    </w:sdtPr>
    <w:sdtEndPr/>
    <w:sdtContent>
      <w:p w:rsidR="00597A60" w:rsidRDefault="00597A60">
        <w:pPr>
          <w:pStyle w:val="En-tte"/>
          <w:jc w:val="right"/>
        </w:pPr>
        <w:r>
          <w:rPr>
            <w:noProof/>
            <w:lang w:eastAsia="fr-CA"/>
          </w:rPr>
          <w:drawing>
            <wp:anchor distT="0" distB="0" distL="114300" distR="114300" simplePos="0" relativeHeight="251661312" behindDoc="0" locked="0" layoutInCell="1" allowOverlap="1" wp14:anchorId="5CB93EA5" wp14:editId="49A52CD0">
              <wp:simplePos x="0" y="0"/>
              <wp:positionH relativeFrom="column">
                <wp:posOffset>-1327924</wp:posOffset>
              </wp:positionH>
              <wp:positionV relativeFrom="paragraph">
                <wp:posOffset>88584</wp:posOffset>
              </wp:positionV>
              <wp:extent cx="1180465" cy="589915"/>
              <wp:effectExtent l="0" t="0" r="63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p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465" cy="589915"/>
                      </a:xfrm>
                      <a:prstGeom prst="rect">
                        <a:avLst/>
                      </a:prstGeom>
                    </pic:spPr>
                  </pic:pic>
                </a:graphicData>
              </a:graphic>
            </wp:anchor>
          </w:drawing>
        </w:r>
      </w:p>
    </w:sdtContent>
  </w:sdt>
  <w:p w:rsidR="00597A60" w:rsidRDefault="00597A60" w:rsidP="00740921">
    <w:pPr>
      <w:pStyle w:val="En-tte"/>
      <w:tabs>
        <w:tab w:val="clear" w:pos="4536"/>
        <w:tab w:val="clear" w:pos="9072"/>
        <w:tab w:val="right" w:pos="16585"/>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343756"/>
      <w:docPartObj>
        <w:docPartGallery w:val="Page Numbers (Top of Page)"/>
        <w:docPartUnique/>
      </w:docPartObj>
    </w:sdtPr>
    <w:sdtEndPr/>
    <w:sdtContent>
      <w:p w:rsidR="00597A60" w:rsidRDefault="00597A60">
        <w:pPr>
          <w:pStyle w:val="En-tte"/>
          <w:jc w:val="right"/>
        </w:pPr>
        <w:r>
          <w:fldChar w:fldCharType="begin"/>
        </w:r>
        <w:r>
          <w:instrText>PAGE   \* MERGEFORMAT</w:instrText>
        </w:r>
        <w:r>
          <w:fldChar w:fldCharType="separate"/>
        </w:r>
        <w:r w:rsidR="00984FCB" w:rsidRPr="00984FCB">
          <w:rPr>
            <w:noProof/>
            <w:lang w:val="fr-FR"/>
          </w:rPr>
          <w:t>16</w:t>
        </w:r>
        <w:r>
          <w:fldChar w:fldCharType="end"/>
        </w:r>
      </w:p>
    </w:sdtContent>
  </w:sdt>
  <w:p w:rsidR="00597A60" w:rsidRDefault="00597A6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02D72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8C5A66"/>
    <w:multiLevelType w:val="hybridMultilevel"/>
    <w:tmpl w:val="031C9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537063"/>
    <w:multiLevelType w:val="multilevel"/>
    <w:tmpl w:val="33DCC73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976BE2"/>
    <w:multiLevelType w:val="hybridMultilevel"/>
    <w:tmpl w:val="1A78EC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803C5A"/>
    <w:multiLevelType w:val="multilevel"/>
    <w:tmpl w:val="CCCA0C80"/>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A5334E0"/>
    <w:multiLevelType w:val="hybridMultilevel"/>
    <w:tmpl w:val="8110C33A"/>
    <w:lvl w:ilvl="0" w:tplc="BFD4C2F4">
      <w:start w:val="462"/>
      <w:numFmt w:val="bullet"/>
      <w:lvlText w:val=""/>
      <w:lvlJc w:val="left"/>
      <w:pPr>
        <w:tabs>
          <w:tab w:val="num" w:pos="1442"/>
        </w:tabs>
        <w:ind w:left="1442" w:hanging="480"/>
      </w:pPr>
      <w:rPr>
        <w:rFonts w:ascii="Wingdings" w:eastAsia="Times New Roman" w:hAnsi="Wingdings" w:cs="Times New Roman" w:hint="default"/>
        <w:sz w:val="16"/>
      </w:rPr>
    </w:lvl>
    <w:lvl w:ilvl="1" w:tplc="FC365A32">
      <w:start w:val="462"/>
      <w:numFmt w:val="bullet"/>
      <w:lvlText w:val=""/>
      <w:lvlJc w:val="left"/>
      <w:pPr>
        <w:tabs>
          <w:tab w:val="num" w:pos="1560"/>
        </w:tabs>
        <w:ind w:left="1560" w:hanging="480"/>
      </w:pPr>
      <w:rPr>
        <w:rFonts w:ascii="Wingdings" w:eastAsia="Times New Roman" w:hAnsi="Wingdings" w:cs="Times New Roman"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C8236D"/>
    <w:multiLevelType w:val="hybridMultilevel"/>
    <w:tmpl w:val="8C2CE470"/>
    <w:lvl w:ilvl="0" w:tplc="BFE67972">
      <w:start w:val="2"/>
      <w:numFmt w:val="bullet"/>
      <w:lvlText w:val="-"/>
      <w:lvlJc w:val="left"/>
      <w:pPr>
        <w:ind w:left="720" w:hanging="360"/>
      </w:pPr>
      <w:rPr>
        <w:rFonts w:ascii="Gill Sans MT" w:eastAsia="Times New Roman" w:hAnsi="Gill Sans M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542F9"/>
    <w:multiLevelType w:val="hybridMultilevel"/>
    <w:tmpl w:val="3C5E6A2C"/>
    <w:lvl w:ilvl="0" w:tplc="84785022">
      <w:start w:val="1"/>
      <w:numFmt w:val="bullet"/>
      <w:lvlText w:val="-"/>
      <w:lvlJc w:val="left"/>
      <w:pPr>
        <w:tabs>
          <w:tab w:val="num" w:pos="530"/>
        </w:tabs>
        <w:ind w:left="530" w:hanging="170"/>
      </w:pPr>
      <w:rPr>
        <w:rFonts w:ascii="Times New Roman" w:eastAsia="Times New Roman" w:hAnsi="Times New Roman" w:cs="Times New Roman" w:hint="default"/>
      </w:rPr>
    </w:lvl>
    <w:lvl w:ilvl="1" w:tplc="0C0C0019">
      <w:start w:val="1"/>
      <w:numFmt w:val="lowerLetter"/>
      <w:lvlText w:val="%2."/>
      <w:lvlJc w:val="left"/>
      <w:pPr>
        <w:tabs>
          <w:tab w:val="num" w:pos="1440"/>
        </w:tabs>
        <w:ind w:left="1440" w:hanging="360"/>
      </w:pPr>
      <w:rPr>
        <w:rFonts w:hint="default"/>
      </w:rPr>
    </w:lvl>
    <w:lvl w:ilvl="2" w:tplc="5BC282EA">
      <w:start w:val="1"/>
      <w:numFmt w:val="decimal"/>
      <w:lvlText w:val="%3."/>
      <w:lvlJc w:val="left"/>
      <w:pPr>
        <w:ind w:left="2340" w:hanging="360"/>
      </w:pPr>
      <w:rPr>
        <w:rFonts w:hint="default"/>
      </w:rPr>
    </w:lvl>
    <w:lvl w:ilvl="3" w:tplc="FA1235A2">
      <w:start w:val="1"/>
      <w:numFmt w:val="decimal"/>
      <w:lvlText w:val="%4"/>
      <w:lvlJc w:val="left"/>
      <w:pPr>
        <w:ind w:left="2880" w:hanging="360"/>
      </w:pPr>
      <w:rPr>
        <w:rFonts w:hint="default"/>
      </w:rPr>
    </w:lvl>
    <w:lvl w:ilvl="4" w:tplc="88FE0832">
      <w:start w:val="3"/>
      <w:numFmt w:val="upperLetter"/>
      <w:lvlText w:val="%5."/>
      <w:lvlJc w:val="left"/>
      <w:pPr>
        <w:ind w:left="3960" w:hanging="720"/>
      </w:pPr>
      <w:rPr>
        <w:rFonts w:hint="default"/>
      </w:r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0C070894"/>
    <w:multiLevelType w:val="hybridMultilevel"/>
    <w:tmpl w:val="B11C2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E2273DB"/>
    <w:multiLevelType w:val="hybridMultilevel"/>
    <w:tmpl w:val="EB14F68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0F6369D9"/>
    <w:multiLevelType w:val="hybridMultilevel"/>
    <w:tmpl w:val="27FA2058"/>
    <w:lvl w:ilvl="0" w:tplc="0C0C0001">
      <w:start w:val="1"/>
      <w:numFmt w:val="bullet"/>
      <w:lvlText w:val=""/>
      <w:lvlJc w:val="left"/>
      <w:pPr>
        <w:ind w:left="50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1FF144E"/>
    <w:multiLevelType w:val="hybridMultilevel"/>
    <w:tmpl w:val="45B8F3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3486B67"/>
    <w:multiLevelType w:val="hybridMultilevel"/>
    <w:tmpl w:val="7BE2F892"/>
    <w:lvl w:ilvl="0" w:tplc="0C0C0015">
      <w:start w:val="1"/>
      <w:numFmt w:val="upperLetter"/>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138D32B9"/>
    <w:multiLevelType w:val="hybridMultilevel"/>
    <w:tmpl w:val="BF3851A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140E0E8A"/>
    <w:multiLevelType w:val="hybridMultilevel"/>
    <w:tmpl w:val="B890D9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47576E5"/>
    <w:multiLevelType w:val="hybridMultilevel"/>
    <w:tmpl w:val="B51EC7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5B82EC6"/>
    <w:multiLevelType w:val="hybridMultilevel"/>
    <w:tmpl w:val="3EDCE54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25E326B0"/>
    <w:multiLevelType w:val="hybridMultilevel"/>
    <w:tmpl w:val="C816B1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6BA7316"/>
    <w:multiLevelType w:val="hybridMultilevel"/>
    <w:tmpl w:val="D5082734"/>
    <w:lvl w:ilvl="0" w:tplc="29E24726">
      <w:numFmt w:val="bullet"/>
      <w:lvlText w:val="-"/>
      <w:lvlJc w:val="left"/>
      <w:pPr>
        <w:ind w:left="1935" w:hanging="360"/>
      </w:pPr>
      <w:rPr>
        <w:rFonts w:ascii="Calibri" w:eastAsia="Calibri" w:hAnsi="Calibri" w:cs="Times New Roman" w:hint="default"/>
      </w:rPr>
    </w:lvl>
    <w:lvl w:ilvl="1" w:tplc="0C0C0003">
      <w:start w:val="1"/>
      <w:numFmt w:val="bullet"/>
      <w:lvlText w:val="o"/>
      <w:lvlJc w:val="left"/>
      <w:pPr>
        <w:ind w:left="2655" w:hanging="360"/>
      </w:pPr>
      <w:rPr>
        <w:rFonts w:ascii="Courier New" w:hAnsi="Courier New" w:cs="Courier New" w:hint="default"/>
      </w:rPr>
    </w:lvl>
    <w:lvl w:ilvl="2" w:tplc="0C0C0005">
      <w:start w:val="1"/>
      <w:numFmt w:val="bullet"/>
      <w:lvlText w:val=""/>
      <w:lvlJc w:val="left"/>
      <w:pPr>
        <w:ind w:left="3375" w:hanging="360"/>
      </w:pPr>
      <w:rPr>
        <w:rFonts w:ascii="Wingdings" w:hAnsi="Wingdings" w:hint="default"/>
      </w:rPr>
    </w:lvl>
    <w:lvl w:ilvl="3" w:tplc="0C0C0001">
      <w:start w:val="1"/>
      <w:numFmt w:val="bullet"/>
      <w:lvlText w:val=""/>
      <w:lvlJc w:val="left"/>
      <w:pPr>
        <w:ind w:left="4095" w:hanging="360"/>
      </w:pPr>
      <w:rPr>
        <w:rFonts w:ascii="Symbol" w:hAnsi="Symbol" w:hint="default"/>
      </w:rPr>
    </w:lvl>
    <w:lvl w:ilvl="4" w:tplc="0C0C0003">
      <w:start w:val="1"/>
      <w:numFmt w:val="bullet"/>
      <w:lvlText w:val="o"/>
      <w:lvlJc w:val="left"/>
      <w:pPr>
        <w:ind w:left="4815" w:hanging="360"/>
      </w:pPr>
      <w:rPr>
        <w:rFonts w:ascii="Courier New" w:hAnsi="Courier New" w:cs="Courier New" w:hint="default"/>
      </w:rPr>
    </w:lvl>
    <w:lvl w:ilvl="5" w:tplc="0C0C0005">
      <w:start w:val="1"/>
      <w:numFmt w:val="bullet"/>
      <w:lvlText w:val=""/>
      <w:lvlJc w:val="left"/>
      <w:pPr>
        <w:ind w:left="5535" w:hanging="360"/>
      </w:pPr>
      <w:rPr>
        <w:rFonts w:ascii="Wingdings" w:hAnsi="Wingdings" w:hint="default"/>
      </w:rPr>
    </w:lvl>
    <w:lvl w:ilvl="6" w:tplc="0C0C0001">
      <w:start w:val="1"/>
      <w:numFmt w:val="bullet"/>
      <w:lvlText w:val=""/>
      <w:lvlJc w:val="left"/>
      <w:pPr>
        <w:ind w:left="6255" w:hanging="360"/>
      </w:pPr>
      <w:rPr>
        <w:rFonts w:ascii="Symbol" w:hAnsi="Symbol" w:hint="default"/>
      </w:rPr>
    </w:lvl>
    <w:lvl w:ilvl="7" w:tplc="0C0C0003">
      <w:start w:val="1"/>
      <w:numFmt w:val="bullet"/>
      <w:lvlText w:val="o"/>
      <w:lvlJc w:val="left"/>
      <w:pPr>
        <w:ind w:left="6975" w:hanging="360"/>
      </w:pPr>
      <w:rPr>
        <w:rFonts w:ascii="Courier New" w:hAnsi="Courier New" w:cs="Courier New" w:hint="default"/>
      </w:rPr>
    </w:lvl>
    <w:lvl w:ilvl="8" w:tplc="0C0C0005">
      <w:start w:val="1"/>
      <w:numFmt w:val="bullet"/>
      <w:lvlText w:val=""/>
      <w:lvlJc w:val="left"/>
      <w:pPr>
        <w:ind w:left="7695" w:hanging="360"/>
      </w:pPr>
      <w:rPr>
        <w:rFonts w:ascii="Wingdings" w:hAnsi="Wingdings" w:hint="default"/>
      </w:rPr>
    </w:lvl>
  </w:abstractNum>
  <w:abstractNum w:abstractNumId="19" w15:restartNumberingAfterBreak="0">
    <w:nsid w:val="301D0C6B"/>
    <w:multiLevelType w:val="hybridMultilevel"/>
    <w:tmpl w:val="1C544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22A23DE"/>
    <w:multiLevelType w:val="hybridMultilevel"/>
    <w:tmpl w:val="20E2F85A"/>
    <w:lvl w:ilvl="0" w:tplc="A162DB7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68708D6"/>
    <w:multiLevelType w:val="hybridMultilevel"/>
    <w:tmpl w:val="583EA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6D2495D"/>
    <w:multiLevelType w:val="multilevel"/>
    <w:tmpl w:val="77D2465A"/>
    <w:lvl w:ilvl="0">
      <w:start w:val="3"/>
      <w:numFmt w:val="decimal"/>
      <w:pStyle w:val="Titre1"/>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7236CAF"/>
    <w:multiLevelType w:val="multilevel"/>
    <w:tmpl w:val="F0FA42B2"/>
    <w:lvl w:ilvl="0">
      <w:start w:val="1"/>
      <w:numFmt w:val="decimal"/>
      <w:lvlText w:val="%1."/>
      <w:lvlJc w:val="left"/>
      <w:pPr>
        <w:ind w:left="1108" w:hanging="360"/>
      </w:pPr>
      <w:rPr>
        <w:rFonts w:hint="default"/>
        <w:color w:val="FFFFFF" w:themeColor="background1"/>
      </w:rPr>
    </w:lvl>
    <w:lvl w:ilvl="1">
      <w:start w:val="1"/>
      <w:numFmt w:val="decimal"/>
      <w:isLgl/>
      <w:lvlText w:val="%1.%2"/>
      <w:lvlJc w:val="left"/>
      <w:pPr>
        <w:ind w:left="1108" w:hanging="360"/>
      </w:pPr>
      <w:rPr>
        <w:rFonts w:hint="default"/>
        <w:color w:val="5F5F4B"/>
      </w:rPr>
    </w:lvl>
    <w:lvl w:ilvl="2">
      <w:start w:val="1"/>
      <w:numFmt w:val="decimal"/>
      <w:isLgl/>
      <w:lvlText w:val="%1.%2.%3"/>
      <w:lvlJc w:val="left"/>
      <w:pPr>
        <w:ind w:left="1468" w:hanging="720"/>
      </w:pPr>
      <w:rPr>
        <w:rFonts w:hint="default"/>
      </w:rPr>
    </w:lvl>
    <w:lvl w:ilvl="3">
      <w:start w:val="1"/>
      <w:numFmt w:val="decimal"/>
      <w:isLgl/>
      <w:lvlText w:val="%1.%2.%3.%4"/>
      <w:lvlJc w:val="left"/>
      <w:pPr>
        <w:ind w:left="1468" w:hanging="72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1828" w:hanging="1080"/>
      </w:pPr>
      <w:rPr>
        <w:rFonts w:hint="default"/>
      </w:rPr>
    </w:lvl>
    <w:lvl w:ilvl="6">
      <w:start w:val="1"/>
      <w:numFmt w:val="decimal"/>
      <w:isLgl/>
      <w:lvlText w:val="%1.%2.%3.%4.%5.%6.%7"/>
      <w:lvlJc w:val="left"/>
      <w:pPr>
        <w:ind w:left="2188" w:hanging="1440"/>
      </w:pPr>
      <w:rPr>
        <w:rFonts w:hint="default"/>
      </w:rPr>
    </w:lvl>
    <w:lvl w:ilvl="7">
      <w:start w:val="1"/>
      <w:numFmt w:val="decimal"/>
      <w:isLgl/>
      <w:lvlText w:val="%1.%2.%3.%4.%5.%6.%7.%8"/>
      <w:lvlJc w:val="left"/>
      <w:pPr>
        <w:ind w:left="2188" w:hanging="1440"/>
      </w:pPr>
      <w:rPr>
        <w:rFonts w:hint="default"/>
      </w:rPr>
    </w:lvl>
    <w:lvl w:ilvl="8">
      <w:start w:val="1"/>
      <w:numFmt w:val="decimal"/>
      <w:isLgl/>
      <w:lvlText w:val="%1.%2.%3.%4.%5.%6.%7.%8.%9"/>
      <w:lvlJc w:val="left"/>
      <w:pPr>
        <w:ind w:left="2548" w:hanging="1800"/>
      </w:pPr>
      <w:rPr>
        <w:rFonts w:hint="default"/>
      </w:rPr>
    </w:lvl>
  </w:abstractNum>
  <w:abstractNum w:abstractNumId="24" w15:restartNumberingAfterBreak="0">
    <w:nsid w:val="41B031A5"/>
    <w:multiLevelType w:val="hybridMultilevel"/>
    <w:tmpl w:val="1D4EA1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3222DF5"/>
    <w:multiLevelType w:val="hybridMultilevel"/>
    <w:tmpl w:val="BD8AE178"/>
    <w:lvl w:ilvl="0" w:tplc="39721D44">
      <w:start w:val="1"/>
      <w:numFmt w:val="upperLetter"/>
      <w:pStyle w:val="TEXTELIGNESIMPLE"/>
      <w:lvlText w:val="%1."/>
      <w:lvlJc w:val="left"/>
      <w:pPr>
        <w:tabs>
          <w:tab w:val="num" w:pos="360"/>
        </w:tabs>
        <w:ind w:left="340" w:hanging="340"/>
      </w:pPr>
      <w:rPr>
        <w:rFonts w:hint="default"/>
        <w:u w:val="none"/>
      </w:rPr>
    </w:lvl>
    <w:lvl w:ilvl="1" w:tplc="12745872">
      <w:start w:val="1"/>
      <w:numFmt w:val="bullet"/>
      <w:lvlText w:val="-"/>
      <w:lvlJc w:val="left"/>
      <w:pPr>
        <w:tabs>
          <w:tab w:val="num" w:pos="1449"/>
        </w:tabs>
        <w:ind w:left="1449" w:hanging="369"/>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456B541F"/>
    <w:multiLevelType w:val="multilevel"/>
    <w:tmpl w:val="40C2AEF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6877429"/>
    <w:multiLevelType w:val="hybridMultilevel"/>
    <w:tmpl w:val="DB9EC9C2"/>
    <w:lvl w:ilvl="0" w:tplc="A9E08DE4">
      <w:start w:val="1"/>
      <w:numFmt w:val="lowerLetter"/>
      <w:lvlText w:val="%1."/>
      <w:lvlJc w:val="left"/>
      <w:pPr>
        <w:ind w:left="720" w:hanging="360"/>
      </w:pPr>
      <w:rPr>
        <w:i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87274FB"/>
    <w:multiLevelType w:val="hybridMultilevel"/>
    <w:tmpl w:val="327ACD0A"/>
    <w:lvl w:ilvl="0" w:tplc="0C0C0001">
      <w:start w:val="1"/>
      <w:numFmt w:val="bullet"/>
      <w:lvlText w:val=""/>
      <w:lvlJc w:val="left"/>
      <w:pPr>
        <w:ind w:left="720" w:hanging="360"/>
      </w:pPr>
      <w:rPr>
        <w:rFonts w:ascii="Symbol" w:hAnsi="Symbol" w:hint="default"/>
        <w:b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CB4486B"/>
    <w:multiLevelType w:val="hybridMultilevel"/>
    <w:tmpl w:val="1AEE764C"/>
    <w:lvl w:ilvl="0" w:tplc="DBFCFDFA">
      <w:start w:val="1"/>
      <w:numFmt w:val="lowerLetter"/>
      <w:lvlText w:val="%1."/>
      <w:lvlJc w:val="left"/>
      <w:pPr>
        <w:ind w:left="644" w:hanging="360"/>
      </w:pPr>
      <w:rPr>
        <w:rFonts w:ascii="Gill Sans MT" w:eastAsia="Times New Roman" w:hAnsi="Gill Sans MT" w:cs="Times New Roman"/>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0" w15:restartNumberingAfterBreak="0">
    <w:nsid w:val="4D753655"/>
    <w:multiLevelType w:val="multilevel"/>
    <w:tmpl w:val="45DC81C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D922676"/>
    <w:multiLevelType w:val="hybridMultilevel"/>
    <w:tmpl w:val="F9BE797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4E3E6C36"/>
    <w:multiLevelType w:val="hybridMultilevel"/>
    <w:tmpl w:val="1E68DAA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4E6D665D"/>
    <w:multiLevelType w:val="hybridMultilevel"/>
    <w:tmpl w:val="96BA057C"/>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04B046C"/>
    <w:multiLevelType w:val="multilevel"/>
    <w:tmpl w:val="2DB2586A"/>
    <w:lvl w:ilvl="0">
      <w:start w:val="1"/>
      <w:numFmt w:val="decimal"/>
      <w:lvlText w:val="%1."/>
      <w:lvlJc w:val="left"/>
      <w:pPr>
        <w:ind w:left="720" w:hanging="360"/>
      </w:pPr>
      <w:rPr>
        <w:rFonts w:hint="default"/>
      </w:rPr>
    </w:lvl>
    <w:lvl w:ilvl="1">
      <w:start w:val="1"/>
      <w:numFmt w:val="decimal"/>
      <w:isLgl/>
      <w:lvlText w:val="%1.%2"/>
      <w:lvlJc w:val="left"/>
      <w:pPr>
        <w:ind w:left="4320" w:hanging="495"/>
      </w:pPr>
      <w:rPr>
        <w:rFonts w:hint="default"/>
      </w:rPr>
    </w:lvl>
    <w:lvl w:ilvl="2">
      <w:start w:val="2"/>
      <w:numFmt w:val="decimal"/>
      <w:isLgl/>
      <w:lvlText w:val="%1.%2.%3"/>
      <w:lvlJc w:val="left"/>
      <w:pPr>
        <w:ind w:left="8010" w:hanging="720"/>
      </w:pPr>
      <w:rPr>
        <w:rFonts w:hint="default"/>
      </w:rPr>
    </w:lvl>
    <w:lvl w:ilvl="3">
      <w:start w:val="1"/>
      <w:numFmt w:val="decimal"/>
      <w:isLgl/>
      <w:lvlText w:val="%1.%2.%3.%4"/>
      <w:lvlJc w:val="left"/>
      <w:pPr>
        <w:ind w:left="11475" w:hanging="720"/>
      </w:pPr>
      <w:rPr>
        <w:rFonts w:hint="default"/>
      </w:rPr>
    </w:lvl>
    <w:lvl w:ilvl="4">
      <w:start w:val="1"/>
      <w:numFmt w:val="decimal"/>
      <w:isLgl/>
      <w:lvlText w:val="%1.%2.%3.%4.%5"/>
      <w:lvlJc w:val="left"/>
      <w:pPr>
        <w:ind w:left="15300" w:hanging="1080"/>
      </w:pPr>
      <w:rPr>
        <w:rFonts w:hint="default"/>
      </w:rPr>
    </w:lvl>
    <w:lvl w:ilvl="5">
      <w:start w:val="1"/>
      <w:numFmt w:val="decimal"/>
      <w:isLgl/>
      <w:lvlText w:val="%1.%2.%3.%4.%5.%6"/>
      <w:lvlJc w:val="left"/>
      <w:pPr>
        <w:ind w:left="18765" w:hanging="1080"/>
      </w:pPr>
      <w:rPr>
        <w:rFonts w:hint="default"/>
      </w:rPr>
    </w:lvl>
    <w:lvl w:ilvl="6">
      <w:start w:val="1"/>
      <w:numFmt w:val="decimal"/>
      <w:isLgl/>
      <w:lvlText w:val="%1.%2.%3.%4.%5.%6.%7"/>
      <w:lvlJc w:val="left"/>
      <w:pPr>
        <w:ind w:left="22590" w:hanging="1440"/>
      </w:pPr>
      <w:rPr>
        <w:rFonts w:hint="default"/>
      </w:rPr>
    </w:lvl>
    <w:lvl w:ilvl="7">
      <w:start w:val="1"/>
      <w:numFmt w:val="decimal"/>
      <w:isLgl/>
      <w:lvlText w:val="%1.%2.%3.%4.%5.%6.%7.%8"/>
      <w:lvlJc w:val="left"/>
      <w:pPr>
        <w:ind w:left="26055" w:hanging="1440"/>
      </w:pPr>
      <w:rPr>
        <w:rFonts w:hint="default"/>
      </w:rPr>
    </w:lvl>
    <w:lvl w:ilvl="8">
      <w:start w:val="1"/>
      <w:numFmt w:val="decimal"/>
      <w:isLgl/>
      <w:lvlText w:val="%1.%2.%3.%4.%5.%6.%7.%8.%9"/>
      <w:lvlJc w:val="left"/>
      <w:pPr>
        <w:ind w:left="29880" w:hanging="1800"/>
      </w:pPr>
      <w:rPr>
        <w:rFonts w:hint="default"/>
      </w:rPr>
    </w:lvl>
  </w:abstractNum>
  <w:abstractNum w:abstractNumId="35" w15:restartNumberingAfterBreak="0">
    <w:nsid w:val="538F576D"/>
    <w:multiLevelType w:val="hybridMultilevel"/>
    <w:tmpl w:val="5434B6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562546A"/>
    <w:multiLevelType w:val="hybridMultilevel"/>
    <w:tmpl w:val="3A9A7D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564345D"/>
    <w:multiLevelType w:val="hybridMultilevel"/>
    <w:tmpl w:val="0400EE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7EE0C70"/>
    <w:multiLevelType w:val="hybridMultilevel"/>
    <w:tmpl w:val="9AFEA5C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5ED840A2"/>
    <w:multiLevelType w:val="hybridMultilevel"/>
    <w:tmpl w:val="8C3C473A"/>
    <w:lvl w:ilvl="0" w:tplc="84785022">
      <w:start w:val="1"/>
      <w:numFmt w:val="bullet"/>
      <w:lvlText w:val="-"/>
      <w:lvlJc w:val="left"/>
      <w:pPr>
        <w:tabs>
          <w:tab w:val="num" w:pos="530"/>
        </w:tabs>
        <w:ind w:left="530" w:hanging="170"/>
      </w:pPr>
      <w:rPr>
        <w:rFonts w:ascii="Times New Roman" w:eastAsia="Times New Roman" w:hAnsi="Times New Roman" w:cs="Times New Roman"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07C2F18"/>
    <w:multiLevelType w:val="hybridMultilevel"/>
    <w:tmpl w:val="C96CB6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16407AB"/>
    <w:multiLevelType w:val="hybridMultilevel"/>
    <w:tmpl w:val="DBBEB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7E6045"/>
    <w:multiLevelType w:val="hybridMultilevel"/>
    <w:tmpl w:val="F866EFAE"/>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3" w15:restartNumberingAfterBreak="0">
    <w:nsid w:val="63BC7416"/>
    <w:multiLevelType w:val="hybridMultilevel"/>
    <w:tmpl w:val="26584C1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63C30755"/>
    <w:multiLevelType w:val="hybridMultilevel"/>
    <w:tmpl w:val="E86054E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AD07B6D"/>
    <w:multiLevelType w:val="hybridMultilevel"/>
    <w:tmpl w:val="A3D6D390"/>
    <w:lvl w:ilvl="0" w:tplc="84785022">
      <w:start w:val="1"/>
      <w:numFmt w:val="bullet"/>
      <w:lvlText w:val="-"/>
      <w:lvlJc w:val="left"/>
      <w:pPr>
        <w:tabs>
          <w:tab w:val="num" w:pos="170"/>
        </w:tabs>
        <w:ind w:left="170" w:hanging="17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38"/>
  </w:num>
  <w:num w:numId="4">
    <w:abstractNumId w:val="9"/>
  </w:num>
  <w:num w:numId="5">
    <w:abstractNumId w:val="32"/>
  </w:num>
  <w:num w:numId="6">
    <w:abstractNumId w:val="16"/>
  </w:num>
  <w:num w:numId="7">
    <w:abstractNumId w:val="13"/>
  </w:num>
  <w:num w:numId="8">
    <w:abstractNumId w:val="22"/>
  </w:num>
  <w:num w:numId="9">
    <w:abstractNumId w:val="14"/>
  </w:num>
  <w:num w:numId="10">
    <w:abstractNumId w:val="42"/>
  </w:num>
  <w:num w:numId="11">
    <w:abstractNumId w:val="17"/>
  </w:num>
  <w:num w:numId="12">
    <w:abstractNumId w:val="27"/>
  </w:num>
  <w:num w:numId="13">
    <w:abstractNumId w:val="23"/>
  </w:num>
  <w:num w:numId="14">
    <w:abstractNumId w:val="4"/>
  </w:num>
  <w:num w:numId="15">
    <w:abstractNumId w:val="29"/>
  </w:num>
  <w:num w:numId="16">
    <w:abstractNumId w:val="6"/>
  </w:num>
  <w:num w:numId="17">
    <w:abstractNumId w:val="28"/>
  </w:num>
  <w:num w:numId="18">
    <w:abstractNumId w:val="33"/>
  </w:num>
  <w:num w:numId="19">
    <w:abstractNumId w:val="1"/>
  </w:num>
  <w:num w:numId="20">
    <w:abstractNumId w:val="43"/>
  </w:num>
  <w:num w:numId="21">
    <w:abstractNumId w:val="34"/>
  </w:num>
  <w:num w:numId="22">
    <w:abstractNumId w:val="44"/>
  </w:num>
  <w:num w:numId="23">
    <w:abstractNumId w:val="24"/>
  </w:num>
  <w:num w:numId="24">
    <w:abstractNumId w:val="36"/>
  </w:num>
  <w:num w:numId="25">
    <w:abstractNumId w:val="19"/>
  </w:num>
  <w:num w:numId="26">
    <w:abstractNumId w:val="10"/>
  </w:num>
  <w:num w:numId="27">
    <w:abstractNumId w:val="5"/>
  </w:num>
  <w:num w:numId="28">
    <w:abstractNumId w:val="20"/>
  </w:num>
  <w:num w:numId="29">
    <w:abstractNumId w:val="45"/>
  </w:num>
  <w:num w:numId="30">
    <w:abstractNumId w:val="39"/>
  </w:num>
  <w:num w:numId="31">
    <w:abstractNumId w:val="25"/>
  </w:num>
  <w:num w:numId="32">
    <w:abstractNumId w:val="12"/>
  </w:num>
  <w:num w:numId="33">
    <w:abstractNumId w:val="7"/>
  </w:num>
  <w:num w:numId="34">
    <w:abstractNumId w:val="18"/>
  </w:num>
  <w:num w:numId="35">
    <w:abstractNumId w:val="2"/>
  </w:num>
  <w:num w:numId="36">
    <w:abstractNumId w:val="35"/>
  </w:num>
  <w:num w:numId="37">
    <w:abstractNumId w:val="37"/>
  </w:num>
  <w:num w:numId="38">
    <w:abstractNumId w:val="41"/>
  </w:num>
  <w:num w:numId="39">
    <w:abstractNumId w:val="40"/>
  </w:num>
  <w:num w:numId="40">
    <w:abstractNumId w:val="21"/>
  </w:num>
  <w:num w:numId="41">
    <w:abstractNumId w:val="15"/>
  </w:num>
  <w:num w:numId="42">
    <w:abstractNumId w:val="8"/>
  </w:num>
  <w:num w:numId="43">
    <w:abstractNumId w:val="3"/>
  </w:num>
  <w:num w:numId="44">
    <w:abstractNumId w:val="26"/>
  </w:num>
  <w:num w:numId="45">
    <w:abstractNumId w:val="22"/>
  </w:num>
  <w:num w:numId="46">
    <w:abstractNumId w:val="11"/>
  </w:num>
  <w:num w:numId="4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9"/>
  <w:displayHorizontalDrawingGridEvery w:val="2"/>
  <w:characterSpacingControl w:val="doNotCompress"/>
  <w:hdrShapeDefaults>
    <o:shapedefaults v:ext="edit" spidmax="6145"/>
  </w:hdrShapeDefault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59E"/>
    <w:rsid w:val="00000193"/>
    <w:rsid w:val="000011FB"/>
    <w:rsid w:val="00001343"/>
    <w:rsid w:val="00002807"/>
    <w:rsid w:val="00005AE4"/>
    <w:rsid w:val="00007FDC"/>
    <w:rsid w:val="00007FE9"/>
    <w:rsid w:val="000101FC"/>
    <w:rsid w:val="00012D69"/>
    <w:rsid w:val="00014747"/>
    <w:rsid w:val="00015037"/>
    <w:rsid w:val="00017494"/>
    <w:rsid w:val="000207CE"/>
    <w:rsid w:val="00021D67"/>
    <w:rsid w:val="00022510"/>
    <w:rsid w:val="00023B3C"/>
    <w:rsid w:val="00024731"/>
    <w:rsid w:val="000254BC"/>
    <w:rsid w:val="00026D51"/>
    <w:rsid w:val="00027402"/>
    <w:rsid w:val="000306A2"/>
    <w:rsid w:val="000309A1"/>
    <w:rsid w:val="00031732"/>
    <w:rsid w:val="00032168"/>
    <w:rsid w:val="0003381E"/>
    <w:rsid w:val="000343CB"/>
    <w:rsid w:val="00034486"/>
    <w:rsid w:val="000344C0"/>
    <w:rsid w:val="0004277E"/>
    <w:rsid w:val="00047365"/>
    <w:rsid w:val="0005101C"/>
    <w:rsid w:val="00053B19"/>
    <w:rsid w:val="00053F46"/>
    <w:rsid w:val="0005443F"/>
    <w:rsid w:val="000545D5"/>
    <w:rsid w:val="000550A1"/>
    <w:rsid w:val="00056A05"/>
    <w:rsid w:val="00057A0C"/>
    <w:rsid w:val="00057F8D"/>
    <w:rsid w:val="00060117"/>
    <w:rsid w:val="00060694"/>
    <w:rsid w:val="00063083"/>
    <w:rsid w:val="00063670"/>
    <w:rsid w:val="00064514"/>
    <w:rsid w:val="00064A42"/>
    <w:rsid w:val="00066D3E"/>
    <w:rsid w:val="00067541"/>
    <w:rsid w:val="00071CEA"/>
    <w:rsid w:val="00073D4E"/>
    <w:rsid w:val="00074456"/>
    <w:rsid w:val="00074A9A"/>
    <w:rsid w:val="00075B0A"/>
    <w:rsid w:val="00077419"/>
    <w:rsid w:val="00077C7B"/>
    <w:rsid w:val="0008381B"/>
    <w:rsid w:val="00084D6C"/>
    <w:rsid w:val="00084F40"/>
    <w:rsid w:val="000856B3"/>
    <w:rsid w:val="00086F77"/>
    <w:rsid w:val="000879C1"/>
    <w:rsid w:val="00090370"/>
    <w:rsid w:val="00092DBA"/>
    <w:rsid w:val="00094A3D"/>
    <w:rsid w:val="00095548"/>
    <w:rsid w:val="0009620D"/>
    <w:rsid w:val="00097701"/>
    <w:rsid w:val="000A1E9D"/>
    <w:rsid w:val="000A422E"/>
    <w:rsid w:val="000A4818"/>
    <w:rsid w:val="000A5D53"/>
    <w:rsid w:val="000A7817"/>
    <w:rsid w:val="000A7890"/>
    <w:rsid w:val="000B0E15"/>
    <w:rsid w:val="000B2513"/>
    <w:rsid w:val="000B2E4A"/>
    <w:rsid w:val="000B34DA"/>
    <w:rsid w:val="000B40CF"/>
    <w:rsid w:val="000B4D36"/>
    <w:rsid w:val="000B5362"/>
    <w:rsid w:val="000C0086"/>
    <w:rsid w:val="000C2164"/>
    <w:rsid w:val="000C4967"/>
    <w:rsid w:val="000C4D08"/>
    <w:rsid w:val="000C5FF8"/>
    <w:rsid w:val="000C6FDC"/>
    <w:rsid w:val="000C7A16"/>
    <w:rsid w:val="000D0EFA"/>
    <w:rsid w:val="000D1768"/>
    <w:rsid w:val="000D1853"/>
    <w:rsid w:val="000D4FE9"/>
    <w:rsid w:val="000D6378"/>
    <w:rsid w:val="000D7158"/>
    <w:rsid w:val="000E03FF"/>
    <w:rsid w:val="000E170D"/>
    <w:rsid w:val="000E3A33"/>
    <w:rsid w:val="000E5A46"/>
    <w:rsid w:val="000F13ED"/>
    <w:rsid w:val="000F1E37"/>
    <w:rsid w:val="000F354B"/>
    <w:rsid w:val="000F6B63"/>
    <w:rsid w:val="0010121A"/>
    <w:rsid w:val="00101441"/>
    <w:rsid w:val="001016DC"/>
    <w:rsid w:val="00101C2F"/>
    <w:rsid w:val="001029C1"/>
    <w:rsid w:val="00103EC3"/>
    <w:rsid w:val="00105EC3"/>
    <w:rsid w:val="00114641"/>
    <w:rsid w:val="00116589"/>
    <w:rsid w:val="00116C7A"/>
    <w:rsid w:val="00124136"/>
    <w:rsid w:val="00126BB7"/>
    <w:rsid w:val="00126EA2"/>
    <w:rsid w:val="001279B8"/>
    <w:rsid w:val="00127DB0"/>
    <w:rsid w:val="00131EB3"/>
    <w:rsid w:val="0013488A"/>
    <w:rsid w:val="00135DC8"/>
    <w:rsid w:val="00136102"/>
    <w:rsid w:val="00136C1C"/>
    <w:rsid w:val="00141F27"/>
    <w:rsid w:val="001425E1"/>
    <w:rsid w:val="00142E49"/>
    <w:rsid w:val="00143394"/>
    <w:rsid w:val="00144ABF"/>
    <w:rsid w:val="00144B19"/>
    <w:rsid w:val="0014616B"/>
    <w:rsid w:val="001463F6"/>
    <w:rsid w:val="00147781"/>
    <w:rsid w:val="00153DA8"/>
    <w:rsid w:val="00162916"/>
    <w:rsid w:val="00162B85"/>
    <w:rsid w:val="00163A89"/>
    <w:rsid w:val="00165D41"/>
    <w:rsid w:val="00166058"/>
    <w:rsid w:val="00167B5F"/>
    <w:rsid w:val="00172BCF"/>
    <w:rsid w:val="00173DC1"/>
    <w:rsid w:val="0017582D"/>
    <w:rsid w:val="0018174B"/>
    <w:rsid w:val="00181FD2"/>
    <w:rsid w:val="001826D1"/>
    <w:rsid w:val="00183429"/>
    <w:rsid w:val="00184810"/>
    <w:rsid w:val="00186244"/>
    <w:rsid w:val="00187DE5"/>
    <w:rsid w:val="00190F52"/>
    <w:rsid w:val="00190FC8"/>
    <w:rsid w:val="001A5B2E"/>
    <w:rsid w:val="001A5F8D"/>
    <w:rsid w:val="001B37E7"/>
    <w:rsid w:val="001B3DE3"/>
    <w:rsid w:val="001B464B"/>
    <w:rsid w:val="001B68BB"/>
    <w:rsid w:val="001C09A9"/>
    <w:rsid w:val="001C2FFB"/>
    <w:rsid w:val="001C3246"/>
    <w:rsid w:val="001C39F2"/>
    <w:rsid w:val="001C7AE9"/>
    <w:rsid w:val="001D0C9E"/>
    <w:rsid w:val="001D38EC"/>
    <w:rsid w:val="001D4515"/>
    <w:rsid w:val="001D513A"/>
    <w:rsid w:val="001D6669"/>
    <w:rsid w:val="001D6C8F"/>
    <w:rsid w:val="001D6EA5"/>
    <w:rsid w:val="001D7293"/>
    <w:rsid w:val="001E1240"/>
    <w:rsid w:val="001E214A"/>
    <w:rsid w:val="001E32AE"/>
    <w:rsid w:val="001E5A02"/>
    <w:rsid w:val="001E777C"/>
    <w:rsid w:val="001F0FD9"/>
    <w:rsid w:val="001F193D"/>
    <w:rsid w:val="001F3DB6"/>
    <w:rsid w:val="001F4746"/>
    <w:rsid w:val="001F615D"/>
    <w:rsid w:val="001F751D"/>
    <w:rsid w:val="001F77B1"/>
    <w:rsid w:val="001F7B52"/>
    <w:rsid w:val="001F7B8E"/>
    <w:rsid w:val="0020255A"/>
    <w:rsid w:val="002057D4"/>
    <w:rsid w:val="00205BF5"/>
    <w:rsid w:val="00206332"/>
    <w:rsid w:val="0021118E"/>
    <w:rsid w:val="00211E6F"/>
    <w:rsid w:val="00215588"/>
    <w:rsid w:val="00217967"/>
    <w:rsid w:val="0022012D"/>
    <w:rsid w:val="002212DF"/>
    <w:rsid w:val="002216D7"/>
    <w:rsid w:val="0022596B"/>
    <w:rsid w:val="002306D5"/>
    <w:rsid w:val="0023168A"/>
    <w:rsid w:val="00232096"/>
    <w:rsid w:val="002321C8"/>
    <w:rsid w:val="00232502"/>
    <w:rsid w:val="002337D0"/>
    <w:rsid w:val="00234927"/>
    <w:rsid w:val="002350C9"/>
    <w:rsid w:val="00236A7E"/>
    <w:rsid w:val="00237AF2"/>
    <w:rsid w:val="0024036F"/>
    <w:rsid w:val="00241BD7"/>
    <w:rsid w:val="00243343"/>
    <w:rsid w:val="00247EB3"/>
    <w:rsid w:val="002520A9"/>
    <w:rsid w:val="00252999"/>
    <w:rsid w:val="0025381A"/>
    <w:rsid w:val="0025405F"/>
    <w:rsid w:val="002544DC"/>
    <w:rsid w:val="00255539"/>
    <w:rsid w:val="002557B7"/>
    <w:rsid w:val="0025701D"/>
    <w:rsid w:val="00257BE4"/>
    <w:rsid w:val="00257D0E"/>
    <w:rsid w:val="002603C3"/>
    <w:rsid w:val="00260CB0"/>
    <w:rsid w:val="00262686"/>
    <w:rsid w:val="002679B5"/>
    <w:rsid w:val="00272628"/>
    <w:rsid w:val="00277CEF"/>
    <w:rsid w:val="002800E3"/>
    <w:rsid w:val="00285A55"/>
    <w:rsid w:val="0028725B"/>
    <w:rsid w:val="00291659"/>
    <w:rsid w:val="00293D4F"/>
    <w:rsid w:val="00293EFA"/>
    <w:rsid w:val="00295491"/>
    <w:rsid w:val="00296C90"/>
    <w:rsid w:val="002A2E4D"/>
    <w:rsid w:val="002A520C"/>
    <w:rsid w:val="002A7FF1"/>
    <w:rsid w:val="002B009A"/>
    <w:rsid w:val="002B3CBB"/>
    <w:rsid w:val="002B709F"/>
    <w:rsid w:val="002C0897"/>
    <w:rsid w:val="002C2D73"/>
    <w:rsid w:val="002C32B4"/>
    <w:rsid w:val="002C3F88"/>
    <w:rsid w:val="002C6BD9"/>
    <w:rsid w:val="002C6DD6"/>
    <w:rsid w:val="002C7919"/>
    <w:rsid w:val="002D00F6"/>
    <w:rsid w:val="002D0677"/>
    <w:rsid w:val="002D202C"/>
    <w:rsid w:val="002D2154"/>
    <w:rsid w:val="002D3BCB"/>
    <w:rsid w:val="002D4AE3"/>
    <w:rsid w:val="002D4B5F"/>
    <w:rsid w:val="002D56FC"/>
    <w:rsid w:val="002D6302"/>
    <w:rsid w:val="002D7F1B"/>
    <w:rsid w:val="002D7FFA"/>
    <w:rsid w:val="002E0872"/>
    <w:rsid w:val="002E1724"/>
    <w:rsid w:val="002E1818"/>
    <w:rsid w:val="002E7417"/>
    <w:rsid w:val="002F10CB"/>
    <w:rsid w:val="002F1496"/>
    <w:rsid w:val="002F22FE"/>
    <w:rsid w:val="002F2662"/>
    <w:rsid w:val="002F45EB"/>
    <w:rsid w:val="002F5308"/>
    <w:rsid w:val="002F7F9B"/>
    <w:rsid w:val="003002EC"/>
    <w:rsid w:val="00303639"/>
    <w:rsid w:val="00303B1E"/>
    <w:rsid w:val="00305040"/>
    <w:rsid w:val="00305133"/>
    <w:rsid w:val="0030667F"/>
    <w:rsid w:val="0030728C"/>
    <w:rsid w:val="00312286"/>
    <w:rsid w:val="003125CE"/>
    <w:rsid w:val="00312FCC"/>
    <w:rsid w:val="003135FD"/>
    <w:rsid w:val="00316B20"/>
    <w:rsid w:val="003238CE"/>
    <w:rsid w:val="00326776"/>
    <w:rsid w:val="00326B94"/>
    <w:rsid w:val="00326ED3"/>
    <w:rsid w:val="0032705E"/>
    <w:rsid w:val="003313F1"/>
    <w:rsid w:val="0033218F"/>
    <w:rsid w:val="003324FA"/>
    <w:rsid w:val="00332D21"/>
    <w:rsid w:val="0033607A"/>
    <w:rsid w:val="00337AC7"/>
    <w:rsid w:val="003434FB"/>
    <w:rsid w:val="00345EEF"/>
    <w:rsid w:val="00346E81"/>
    <w:rsid w:val="00354676"/>
    <w:rsid w:val="00356895"/>
    <w:rsid w:val="0035738D"/>
    <w:rsid w:val="00360594"/>
    <w:rsid w:val="00360BA3"/>
    <w:rsid w:val="003614EF"/>
    <w:rsid w:val="00362776"/>
    <w:rsid w:val="00363D50"/>
    <w:rsid w:val="00365250"/>
    <w:rsid w:val="00370B83"/>
    <w:rsid w:val="00371E89"/>
    <w:rsid w:val="003728E0"/>
    <w:rsid w:val="0037425C"/>
    <w:rsid w:val="00375CCE"/>
    <w:rsid w:val="00377F0D"/>
    <w:rsid w:val="00381446"/>
    <w:rsid w:val="00381718"/>
    <w:rsid w:val="003819C7"/>
    <w:rsid w:val="003821A1"/>
    <w:rsid w:val="0038384B"/>
    <w:rsid w:val="00384473"/>
    <w:rsid w:val="00386BE3"/>
    <w:rsid w:val="00386E76"/>
    <w:rsid w:val="00390CCE"/>
    <w:rsid w:val="003941E0"/>
    <w:rsid w:val="00394764"/>
    <w:rsid w:val="0039579F"/>
    <w:rsid w:val="00395974"/>
    <w:rsid w:val="00397DAA"/>
    <w:rsid w:val="003A0F77"/>
    <w:rsid w:val="003A2080"/>
    <w:rsid w:val="003A275F"/>
    <w:rsid w:val="003A477A"/>
    <w:rsid w:val="003B0BEB"/>
    <w:rsid w:val="003B272F"/>
    <w:rsid w:val="003B3AED"/>
    <w:rsid w:val="003B3DED"/>
    <w:rsid w:val="003B476A"/>
    <w:rsid w:val="003B485A"/>
    <w:rsid w:val="003B4997"/>
    <w:rsid w:val="003B4A5E"/>
    <w:rsid w:val="003B4FB8"/>
    <w:rsid w:val="003B5D93"/>
    <w:rsid w:val="003B62A2"/>
    <w:rsid w:val="003C065D"/>
    <w:rsid w:val="003C18FF"/>
    <w:rsid w:val="003C2195"/>
    <w:rsid w:val="003C342B"/>
    <w:rsid w:val="003C40C5"/>
    <w:rsid w:val="003C4B14"/>
    <w:rsid w:val="003C4CC9"/>
    <w:rsid w:val="003C6529"/>
    <w:rsid w:val="003C7367"/>
    <w:rsid w:val="003D05F1"/>
    <w:rsid w:val="003D1E5E"/>
    <w:rsid w:val="003D2514"/>
    <w:rsid w:val="003D25C7"/>
    <w:rsid w:val="003D2A2E"/>
    <w:rsid w:val="003D322E"/>
    <w:rsid w:val="003D37E6"/>
    <w:rsid w:val="003D4603"/>
    <w:rsid w:val="003D6484"/>
    <w:rsid w:val="003D671F"/>
    <w:rsid w:val="003D6A8A"/>
    <w:rsid w:val="003D6BA4"/>
    <w:rsid w:val="003D7162"/>
    <w:rsid w:val="003D7D7B"/>
    <w:rsid w:val="003E0C6D"/>
    <w:rsid w:val="003E59F8"/>
    <w:rsid w:val="003F29B1"/>
    <w:rsid w:val="003F2C88"/>
    <w:rsid w:val="003F34E2"/>
    <w:rsid w:val="004065BD"/>
    <w:rsid w:val="00407900"/>
    <w:rsid w:val="00410AE2"/>
    <w:rsid w:val="0041130C"/>
    <w:rsid w:val="00411C2D"/>
    <w:rsid w:val="00412B15"/>
    <w:rsid w:val="00414048"/>
    <w:rsid w:val="00424926"/>
    <w:rsid w:val="00424FAB"/>
    <w:rsid w:val="00432809"/>
    <w:rsid w:val="004335B5"/>
    <w:rsid w:val="00434DDA"/>
    <w:rsid w:val="00435823"/>
    <w:rsid w:val="00435F01"/>
    <w:rsid w:val="00436D87"/>
    <w:rsid w:val="00437BF6"/>
    <w:rsid w:val="00440239"/>
    <w:rsid w:val="00442B76"/>
    <w:rsid w:val="00443AE5"/>
    <w:rsid w:val="00445311"/>
    <w:rsid w:val="00447BCD"/>
    <w:rsid w:val="00450E4A"/>
    <w:rsid w:val="00450E6F"/>
    <w:rsid w:val="00451CD1"/>
    <w:rsid w:val="00456762"/>
    <w:rsid w:val="00456793"/>
    <w:rsid w:val="0045679D"/>
    <w:rsid w:val="004573C6"/>
    <w:rsid w:val="00460D80"/>
    <w:rsid w:val="00461A10"/>
    <w:rsid w:val="004679A8"/>
    <w:rsid w:val="00467FE4"/>
    <w:rsid w:val="00472875"/>
    <w:rsid w:val="0047608B"/>
    <w:rsid w:val="0048473E"/>
    <w:rsid w:val="00484808"/>
    <w:rsid w:val="00484E24"/>
    <w:rsid w:val="00486935"/>
    <w:rsid w:val="00490BD3"/>
    <w:rsid w:val="004914EB"/>
    <w:rsid w:val="00492D96"/>
    <w:rsid w:val="00495E29"/>
    <w:rsid w:val="004960F8"/>
    <w:rsid w:val="004A07ED"/>
    <w:rsid w:val="004A0EBE"/>
    <w:rsid w:val="004A45EB"/>
    <w:rsid w:val="004A6853"/>
    <w:rsid w:val="004B1951"/>
    <w:rsid w:val="004B2DD6"/>
    <w:rsid w:val="004C0CC5"/>
    <w:rsid w:val="004C1D51"/>
    <w:rsid w:val="004C5176"/>
    <w:rsid w:val="004C65EA"/>
    <w:rsid w:val="004D57AF"/>
    <w:rsid w:val="004D6DBE"/>
    <w:rsid w:val="004E3AE5"/>
    <w:rsid w:val="004E7C48"/>
    <w:rsid w:val="004E7CA1"/>
    <w:rsid w:val="004F077D"/>
    <w:rsid w:val="004F0E2C"/>
    <w:rsid w:val="004F275A"/>
    <w:rsid w:val="004F57F2"/>
    <w:rsid w:val="0050075A"/>
    <w:rsid w:val="005025A2"/>
    <w:rsid w:val="005026B0"/>
    <w:rsid w:val="0050402B"/>
    <w:rsid w:val="0050656D"/>
    <w:rsid w:val="00506942"/>
    <w:rsid w:val="005119DB"/>
    <w:rsid w:val="00513C88"/>
    <w:rsid w:val="00514DAA"/>
    <w:rsid w:val="00516783"/>
    <w:rsid w:val="00520499"/>
    <w:rsid w:val="00524233"/>
    <w:rsid w:val="00527912"/>
    <w:rsid w:val="00531368"/>
    <w:rsid w:val="00532801"/>
    <w:rsid w:val="00532E02"/>
    <w:rsid w:val="00535CE2"/>
    <w:rsid w:val="00535DC2"/>
    <w:rsid w:val="005408F7"/>
    <w:rsid w:val="00540FA1"/>
    <w:rsid w:val="005410F5"/>
    <w:rsid w:val="00544699"/>
    <w:rsid w:val="005503A0"/>
    <w:rsid w:val="00551CD9"/>
    <w:rsid w:val="005540F4"/>
    <w:rsid w:val="0055428C"/>
    <w:rsid w:val="00554517"/>
    <w:rsid w:val="0055459E"/>
    <w:rsid w:val="005566E5"/>
    <w:rsid w:val="00556AB4"/>
    <w:rsid w:val="00556C82"/>
    <w:rsid w:val="00557364"/>
    <w:rsid w:val="00557F7B"/>
    <w:rsid w:val="00560FDD"/>
    <w:rsid w:val="00561D70"/>
    <w:rsid w:val="00564319"/>
    <w:rsid w:val="005712F3"/>
    <w:rsid w:val="005720FF"/>
    <w:rsid w:val="00572680"/>
    <w:rsid w:val="005733EC"/>
    <w:rsid w:val="0057359A"/>
    <w:rsid w:val="00573A25"/>
    <w:rsid w:val="005749E4"/>
    <w:rsid w:val="005766E7"/>
    <w:rsid w:val="005771E2"/>
    <w:rsid w:val="00577DF2"/>
    <w:rsid w:val="00580175"/>
    <w:rsid w:val="00582AF2"/>
    <w:rsid w:val="00584EF5"/>
    <w:rsid w:val="00585BA0"/>
    <w:rsid w:val="00586F6D"/>
    <w:rsid w:val="005918FC"/>
    <w:rsid w:val="0059280E"/>
    <w:rsid w:val="0059381E"/>
    <w:rsid w:val="00593BD9"/>
    <w:rsid w:val="00593D9C"/>
    <w:rsid w:val="00594B89"/>
    <w:rsid w:val="00596B9B"/>
    <w:rsid w:val="00597A60"/>
    <w:rsid w:val="005A2BF0"/>
    <w:rsid w:val="005A3D80"/>
    <w:rsid w:val="005A46A9"/>
    <w:rsid w:val="005A5084"/>
    <w:rsid w:val="005B215C"/>
    <w:rsid w:val="005B3266"/>
    <w:rsid w:val="005B594B"/>
    <w:rsid w:val="005B5C69"/>
    <w:rsid w:val="005C2ABD"/>
    <w:rsid w:val="005C495E"/>
    <w:rsid w:val="005C6843"/>
    <w:rsid w:val="005C788B"/>
    <w:rsid w:val="005C7D62"/>
    <w:rsid w:val="005D123D"/>
    <w:rsid w:val="005D1DE9"/>
    <w:rsid w:val="005D21DE"/>
    <w:rsid w:val="005D3CE3"/>
    <w:rsid w:val="005D7049"/>
    <w:rsid w:val="005D7585"/>
    <w:rsid w:val="005D79C3"/>
    <w:rsid w:val="005E0E9C"/>
    <w:rsid w:val="005E1CDF"/>
    <w:rsid w:val="005E1EE7"/>
    <w:rsid w:val="005E2774"/>
    <w:rsid w:val="005E37E4"/>
    <w:rsid w:val="005E5F31"/>
    <w:rsid w:val="005F000A"/>
    <w:rsid w:val="005F0ED3"/>
    <w:rsid w:val="005F4BB1"/>
    <w:rsid w:val="005F4F78"/>
    <w:rsid w:val="005F521C"/>
    <w:rsid w:val="005F612E"/>
    <w:rsid w:val="005F7713"/>
    <w:rsid w:val="0060282B"/>
    <w:rsid w:val="00603EF1"/>
    <w:rsid w:val="00603F5E"/>
    <w:rsid w:val="00605830"/>
    <w:rsid w:val="006102EB"/>
    <w:rsid w:val="006107B7"/>
    <w:rsid w:val="00612BB9"/>
    <w:rsid w:val="00613BC3"/>
    <w:rsid w:val="0061420D"/>
    <w:rsid w:val="00616A14"/>
    <w:rsid w:val="00621599"/>
    <w:rsid w:val="00623F1B"/>
    <w:rsid w:val="006303BD"/>
    <w:rsid w:val="00631507"/>
    <w:rsid w:val="00631747"/>
    <w:rsid w:val="00632F12"/>
    <w:rsid w:val="006349FC"/>
    <w:rsid w:val="00635764"/>
    <w:rsid w:val="00640341"/>
    <w:rsid w:val="00644C37"/>
    <w:rsid w:val="00645453"/>
    <w:rsid w:val="006464AF"/>
    <w:rsid w:val="00650409"/>
    <w:rsid w:val="00650894"/>
    <w:rsid w:val="00653DCF"/>
    <w:rsid w:val="00653F9A"/>
    <w:rsid w:val="00655BF0"/>
    <w:rsid w:val="006561DA"/>
    <w:rsid w:val="00664FDE"/>
    <w:rsid w:val="006651F4"/>
    <w:rsid w:val="00665216"/>
    <w:rsid w:val="00665DBF"/>
    <w:rsid w:val="0066647D"/>
    <w:rsid w:val="006715BA"/>
    <w:rsid w:val="0067215C"/>
    <w:rsid w:val="00674038"/>
    <w:rsid w:val="0067666B"/>
    <w:rsid w:val="00681782"/>
    <w:rsid w:val="00682987"/>
    <w:rsid w:val="00683A01"/>
    <w:rsid w:val="00683EAE"/>
    <w:rsid w:val="00684FDE"/>
    <w:rsid w:val="0068533E"/>
    <w:rsid w:val="00685419"/>
    <w:rsid w:val="00685EF4"/>
    <w:rsid w:val="006870DA"/>
    <w:rsid w:val="006901FB"/>
    <w:rsid w:val="00690698"/>
    <w:rsid w:val="00691159"/>
    <w:rsid w:val="00692A3C"/>
    <w:rsid w:val="00695C5D"/>
    <w:rsid w:val="00696604"/>
    <w:rsid w:val="006A0EE4"/>
    <w:rsid w:val="006A1A7A"/>
    <w:rsid w:val="006A2BD6"/>
    <w:rsid w:val="006A4391"/>
    <w:rsid w:val="006A5A8B"/>
    <w:rsid w:val="006A6504"/>
    <w:rsid w:val="006A6918"/>
    <w:rsid w:val="006B1667"/>
    <w:rsid w:val="006B2505"/>
    <w:rsid w:val="006B3078"/>
    <w:rsid w:val="006B3D3D"/>
    <w:rsid w:val="006B787F"/>
    <w:rsid w:val="006C01BB"/>
    <w:rsid w:val="006C1A7E"/>
    <w:rsid w:val="006C3CBE"/>
    <w:rsid w:val="006C407A"/>
    <w:rsid w:val="006C4249"/>
    <w:rsid w:val="006C4876"/>
    <w:rsid w:val="006C4ABD"/>
    <w:rsid w:val="006C5011"/>
    <w:rsid w:val="006D3945"/>
    <w:rsid w:val="006D39E3"/>
    <w:rsid w:val="006D4A3B"/>
    <w:rsid w:val="006D51BC"/>
    <w:rsid w:val="006D628A"/>
    <w:rsid w:val="006D7CC8"/>
    <w:rsid w:val="006E27D1"/>
    <w:rsid w:val="006E45FA"/>
    <w:rsid w:val="006E5725"/>
    <w:rsid w:val="006E7587"/>
    <w:rsid w:val="006F04F3"/>
    <w:rsid w:val="006F192F"/>
    <w:rsid w:val="006F1A56"/>
    <w:rsid w:val="006F3E68"/>
    <w:rsid w:val="006F595C"/>
    <w:rsid w:val="006F5F73"/>
    <w:rsid w:val="006F682A"/>
    <w:rsid w:val="00700040"/>
    <w:rsid w:val="007011C5"/>
    <w:rsid w:val="007046B9"/>
    <w:rsid w:val="00706CE2"/>
    <w:rsid w:val="00706E7B"/>
    <w:rsid w:val="00707896"/>
    <w:rsid w:val="00710781"/>
    <w:rsid w:val="007135B2"/>
    <w:rsid w:val="00713FA3"/>
    <w:rsid w:val="007142B9"/>
    <w:rsid w:val="00715062"/>
    <w:rsid w:val="00716D65"/>
    <w:rsid w:val="00720DEA"/>
    <w:rsid w:val="00723145"/>
    <w:rsid w:val="00723274"/>
    <w:rsid w:val="00727BAA"/>
    <w:rsid w:val="00731C2C"/>
    <w:rsid w:val="007335EF"/>
    <w:rsid w:val="007343AE"/>
    <w:rsid w:val="00734EFD"/>
    <w:rsid w:val="007369D5"/>
    <w:rsid w:val="00740845"/>
    <w:rsid w:val="00740921"/>
    <w:rsid w:val="00743D7B"/>
    <w:rsid w:val="00743E6B"/>
    <w:rsid w:val="00746873"/>
    <w:rsid w:val="00751646"/>
    <w:rsid w:val="00751EC7"/>
    <w:rsid w:val="007524C1"/>
    <w:rsid w:val="00752582"/>
    <w:rsid w:val="0075285D"/>
    <w:rsid w:val="0075311C"/>
    <w:rsid w:val="007535E2"/>
    <w:rsid w:val="00755685"/>
    <w:rsid w:val="00756029"/>
    <w:rsid w:val="0075626F"/>
    <w:rsid w:val="007621D3"/>
    <w:rsid w:val="0076299B"/>
    <w:rsid w:val="00763405"/>
    <w:rsid w:val="00765198"/>
    <w:rsid w:val="0077194D"/>
    <w:rsid w:val="00771E8D"/>
    <w:rsid w:val="00775053"/>
    <w:rsid w:val="00776E39"/>
    <w:rsid w:val="00777EEB"/>
    <w:rsid w:val="007800F5"/>
    <w:rsid w:val="0078010E"/>
    <w:rsid w:val="00780A49"/>
    <w:rsid w:val="00781D3A"/>
    <w:rsid w:val="007834F6"/>
    <w:rsid w:val="00785622"/>
    <w:rsid w:val="00785959"/>
    <w:rsid w:val="00786C29"/>
    <w:rsid w:val="0078751E"/>
    <w:rsid w:val="007877EB"/>
    <w:rsid w:val="00790FF0"/>
    <w:rsid w:val="00791BDE"/>
    <w:rsid w:val="00791CB0"/>
    <w:rsid w:val="00793503"/>
    <w:rsid w:val="00793D15"/>
    <w:rsid w:val="0079729F"/>
    <w:rsid w:val="007975E7"/>
    <w:rsid w:val="007A07A7"/>
    <w:rsid w:val="007A25F4"/>
    <w:rsid w:val="007A39BD"/>
    <w:rsid w:val="007A799D"/>
    <w:rsid w:val="007B1311"/>
    <w:rsid w:val="007B31BF"/>
    <w:rsid w:val="007B4CD5"/>
    <w:rsid w:val="007B4D36"/>
    <w:rsid w:val="007C0CCC"/>
    <w:rsid w:val="007C3801"/>
    <w:rsid w:val="007C3C2C"/>
    <w:rsid w:val="007C51CB"/>
    <w:rsid w:val="007C5689"/>
    <w:rsid w:val="007D45C3"/>
    <w:rsid w:val="007D670E"/>
    <w:rsid w:val="007D74C7"/>
    <w:rsid w:val="007D7716"/>
    <w:rsid w:val="007D7A84"/>
    <w:rsid w:val="007E679E"/>
    <w:rsid w:val="007F11DC"/>
    <w:rsid w:val="007F2799"/>
    <w:rsid w:val="007F3A06"/>
    <w:rsid w:val="007F3ED3"/>
    <w:rsid w:val="007F6096"/>
    <w:rsid w:val="007F6320"/>
    <w:rsid w:val="007F79CF"/>
    <w:rsid w:val="007F7B13"/>
    <w:rsid w:val="008016F4"/>
    <w:rsid w:val="00806199"/>
    <w:rsid w:val="0080714F"/>
    <w:rsid w:val="00807415"/>
    <w:rsid w:val="00807416"/>
    <w:rsid w:val="0081147A"/>
    <w:rsid w:val="00814FC9"/>
    <w:rsid w:val="00820B89"/>
    <w:rsid w:val="008219FE"/>
    <w:rsid w:val="00821ECA"/>
    <w:rsid w:val="0082266D"/>
    <w:rsid w:val="0082377F"/>
    <w:rsid w:val="008240E0"/>
    <w:rsid w:val="00834350"/>
    <w:rsid w:val="0083513B"/>
    <w:rsid w:val="008401D2"/>
    <w:rsid w:val="008441C0"/>
    <w:rsid w:val="00844A2C"/>
    <w:rsid w:val="00845CA1"/>
    <w:rsid w:val="00845D6A"/>
    <w:rsid w:val="00846139"/>
    <w:rsid w:val="00846492"/>
    <w:rsid w:val="008465B2"/>
    <w:rsid w:val="00847D11"/>
    <w:rsid w:val="00851519"/>
    <w:rsid w:val="008537BF"/>
    <w:rsid w:val="00854485"/>
    <w:rsid w:val="00857B6C"/>
    <w:rsid w:val="00861235"/>
    <w:rsid w:val="00863C2E"/>
    <w:rsid w:val="00865225"/>
    <w:rsid w:val="0087006E"/>
    <w:rsid w:val="0087263C"/>
    <w:rsid w:val="00874240"/>
    <w:rsid w:val="00875A1C"/>
    <w:rsid w:val="00877EAD"/>
    <w:rsid w:val="00877EB9"/>
    <w:rsid w:val="00880576"/>
    <w:rsid w:val="00882E6B"/>
    <w:rsid w:val="008907C2"/>
    <w:rsid w:val="00890DAA"/>
    <w:rsid w:val="008920F1"/>
    <w:rsid w:val="00892B0F"/>
    <w:rsid w:val="00893606"/>
    <w:rsid w:val="008977EC"/>
    <w:rsid w:val="00897BD8"/>
    <w:rsid w:val="008A0F2C"/>
    <w:rsid w:val="008A2374"/>
    <w:rsid w:val="008A2B65"/>
    <w:rsid w:val="008A35F2"/>
    <w:rsid w:val="008A3CBB"/>
    <w:rsid w:val="008A5B85"/>
    <w:rsid w:val="008A7E57"/>
    <w:rsid w:val="008B1700"/>
    <w:rsid w:val="008B1730"/>
    <w:rsid w:val="008B3191"/>
    <w:rsid w:val="008B3908"/>
    <w:rsid w:val="008B3AEC"/>
    <w:rsid w:val="008B3D4A"/>
    <w:rsid w:val="008B3E2A"/>
    <w:rsid w:val="008B5075"/>
    <w:rsid w:val="008B725D"/>
    <w:rsid w:val="008C37EC"/>
    <w:rsid w:val="008C490A"/>
    <w:rsid w:val="008C6B78"/>
    <w:rsid w:val="008C6DB2"/>
    <w:rsid w:val="008D5AC0"/>
    <w:rsid w:val="008D699D"/>
    <w:rsid w:val="008E0704"/>
    <w:rsid w:val="008E27F6"/>
    <w:rsid w:val="008E4A04"/>
    <w:rsid w:val="008E7E01"/>
    <w:rsid w:val="008F2ED9"/>
    <w:rsid w:val="008F43FA"/>
    <w:rsid w:val="008F6A3A"/>
    <w:rsid w:val="00902F9A"/>
    <w:rsid w:val="009046E9"/>
    <w:rsid w:val="009065F6"/>
    <w:rsid w:val="00907E73"/>
    <w:rsid w:val="00910B70"/>
    <w:rsid w:val="00910C06"/>
    <w:rsid w:val="009110B1"/>
    <w:rsid w:val="00911457"/>
    <w:rsid w:val="00914C95"/>
    <w:rsid w:val="0091614A"/>
    <w:rsid w:val="0092026D"/>
    <w:rsid w:val="009203C6"/>
    <w:rsid w:val="00921559"/>
    <w:rsid w:val="009223C4"/>
    <w:rsid w:val="009231D1"/>
    <w:rsid w:val="00923A91"/>
    <w:rsid w:val="0092417C"/>
    <w:rsid w:val="009252C2"/>
    <w:rsid w:val="00925A6B"/>
    <w:rsid w:val="00926DB7"/>
    <w:rsid w:val="00927FFD"/>
    <w:rsid w:val="009313EA"/>
    <w:rsid w:val="00933632"/>
    <w:rsid w:val="00933AF2"/>
    <w:rsid w:val="00934AEF"/>
    <w:rsid w:val="00934E96"/>
    <w:rsid w:val="009370F9"/>
    <w:rsid w:val="009373BB"/>
    <w:rsid w:val="00937888"/>
    <w:rsid w:val="00937EBE"/>
    <w:rsid w:val="0094245E"/>
    <w:rsid w:val="00943FBF"/>
    <w:rsid w:val="0094722C"/>
    <w:rsid w:val="00950A2C"/>
    <w:rsid w:val="009527C8"/>
    <w:rsid w:val="00952FB8"/>
    <w:rsid w:val="009543C3"/>
    <w:rsid w:val="00955B00"/>
    <w:rsid w:val="009567B0"/>
    <w:rsid w:val="0095727D"/>
    <w:rsid w:val="009602AD"/>
    <w:rsid w:val="009615EF"/>
    <w:rsid w:val="009617AE"/>
    <w:rsid w:val="00964ABA"/>
    <w:rsid w:val="00964D2D"/>
    <w:rsid w:val="00965583"/>
    <w:rsid w:val="00965BC1"/>
    <w:rsid w:val="00973086"/>
    <w:rsid w:val="0097353C"/>
    <w:rsid w:val="00977244"/>
    <w:rsid w:val="00977245"/>
    <w:rsid w:val="0097727E"/>
    <w:rsid w:val="0098024C"/>
    <w:rsid w:val="00980299"/>
    <w:rsid w:val="00982A64"/>
    <w:rsid w:val="0098494E"/>
    <w:rsid w:val="00984FCB"/>
    <w:rsid w:val="00985530"/>
    <w:rsid w:val="00991389"/>
    <w:rsid w:val="00991972"/>
    <w:rsid w:val="009925EE"/>
    <w:rsid w:val="00993D2B"/>
    <w:rsid w:val="00993D37"/>
    <w:rsid w:val="00995D3D"/>
    <w:rsid w:val="00995FA4"/>
    <w:rsid w:val="0099780C"/>
    <w:rsid w:val="009A0DB5"/>
    <w:rsid w:val="009A11FE"/>
    <w:rsid w:val="009A25C7"/>
    <w:rsid w:val="009A4D14"/>
    <w:rsid w:val="009A6299"/>
    <w:rsid w:val="009B47BF"/>
    <w:rsid w:val="009B5DBF"/>
    <w:rsid w:val="009B5F93"/>
    <w:rsid w:val="009C0956"/>
    <w:rsid w:val="009C405B"/>
    <w:rsid w:val="009C4256"/>
    <w:rsid w:val="009C54E5"/>
    <w:rsid w:val="009C5D45"/>
    <w:rsid w:val="009C6B27"/>
    <w:rsid w:val="009C7875"/>
    <w:rsid w:val="009D131B"/>
    <w:rsid w:val="009D31EF"/>
    <w:rsid w:val="009D57DF"/>
    <w:rsid w:val="009D7924"/>
    <w:rsid w:val="009D7B30"/>
    <w:rsid w:val="009E1B47"/>
    <w:rsid w:val="009E1D84"/>
    <w:rsid w:val="009E6BF9"/>
    <w:rsid w:val="009F2693"/>
    <w:rsid w:val="009F26CA"/>
    <w:rsid w:val="009F2D4E"/>
    <w:rsid w:val="009F372B"/>
    <w:rsid w:val="009F3D33"/>
    <w:rsid w:val="009F5355"/>
    <w:rsid w:val="009F597C"/>
    <w:rsid w:val="00A02E23"/>
    <w:rsid w:val="00A0327E"/>
    <w:rsid w:val="00A035CB"/>
    <w:rsid w:val="00A04436"/>
    <w:rsid w:val="00A05205"/>
    <w:rsid w:val="00A05B30"/>
    <w:rsid w:val="00A064D9"/>
    <w:rsid w:val="00A0719F"/>
    <w:rsid w:val="00A07349"/>
    <w:rsid w:val="00A074C4"/>
    <w:rsid w:val="00A07749"/>
    <w:rsid w:val="00A07806"/>
    <w:rsid w:val="00A11E1B"/>
    <w:rsid w:val="00A2367E"/>
    <w:rsid w:val="00A23FFD"/>
    <w:rsid w:val="00A2453B"/>
    <w:rsid w:val="00A26B9E"/>
    <w:rsid w:val="00A31C44"/>
    <w:rsid w:val="00A31CE5"/>
    <w:rsid w:val="00A32F57"/>
    <w:rsid w:val="00A35078"/>
    <w:rsid w:val="00A35539"/>
    <w:rsid w:val="00A35AF2"/>
    <w:rsid w:val="00A36D6F"/>
    <w:rsid w:val="00A4039B"/>
    <w:rsid w:val="00A41776"/>
    <w:rsid w:val="00A41B3A"/>
    <w:rsid w:val="00A421FD"/>
    <w:rsid w:val="00A4239C"/>
    <w:rsid w:val="00A4344B"/>
    <w:rsid w:val="00A441E9"/>
    <w:rsid w:val="00A443D0"/>
    <w:rsid w:val="00A458E6"/>
    <w:rsid w:val="00A462CA"/>
    <w:rsid w:val="00A47310"/>
    <w:rsid w:val="00A5074F"/>
    <w:rsid w:val="00A52160"/>
    <w:rsid w:val="00A5267A"/>
    <w:rsid w:val="00A54DC5"/>
    <w:rsid w:val="00A54E9D"/>
    <w:rsid w:val="00A550AB"/>
    <w:rsid w:val="00A5561A"/>
    <w:rsid w:val="00A568AD"/>
    <w:rsid w:val="00A57296"/>
    <w:rsid w:val="00A61428"/>
    <w:rsid w:val="00A65588"/>
    <w:rsid w:val="00A66B1B"/>
    <w:rsid w:val="00A71DB7"/>
    <w:rsid w:val="00A742C8"/>
    <w:rsid w:val="00A74437"/>
    <w:rsid w:val="00A759DD"/>
    <w:rsid w:val="00A7721F"/>
    <w:rsid w:val="00A779D7"/>
    <w:rsid w:val="00A80506"/>
    <w:rsid w:val="00A83D97"/>
    <w:rsid w:val="00A84506"/>
    <w:rsid w:val="00A84B3E"/>
    <w:rsid w:val="00A8522B"/>
    <w:rsid w:val="00A85230"/>
    <w:rsid w:val="00A85DF4"/>
    <w:rsid w:val="00A862FC"/>
    <w:rsid w:val="00A87314"/>
    <w:rsid w:val="00A910AC"/>
    <w:rsid w:val="00A91420"/>
    <w:rsid w:val="00A9683E"/>
    <w:rsid w:val="00A974BC"/>
    <w:rsid w:val="00AA0FDB"/>
    <w:rsid w:val="00AA1768"/>
    <w:rsid w:val="00AA1E70"/>
    <w:rsid w:val="00AA6642"/>
    <w:rsid w:val="00AA66B5"/>
    <w:rsid w:val="00AA7D0C"/>
    <w:rsid w:val="00AA7EA7"/>
    <w:rsid w:val="00AB2CBB"/>
    <w:rsid w:val="00AB3AED"/>
    <w:rsid w:val="00AB3E1D"/>
    <w:rsid w:val="00AB4248"/>
    <w:rsid w:val="00AB5D17"/>
    <w:rsid w:val="00AB6A5F"/>
    <w:rsid w:val="00AB78A4"/>
    <w:rsid w:val="00AC302E"/>
    <w:rsid w:val="00AC304F"/>
    <w:rsid w:val="00AC4FC4"/>
    <w:rsid w:val="00AC686C"/>
    <w:rsid w:val="00AC6A67"/>
    <w:rsid w:val="00AD00EF"/>
    <w:rsid w:val="00AD01D6"/>
    <w:rsid w:val="00AD58C6"/>
    <w:rsid w:val="00AD7228"/>
    <w:rsid w:val="00AD7297"/>
    <w:rsid w:val="00AE1A86"/>
    <w:rsid w:val="00AE6B25"/>
    <w:rsid w:val="00AF171C"/>
    <w:rsid w:val="00AF2542"/>
    <w:rsid w:val="00AF3C71"/>
    <w:rsid w:val="00AF53C0"/>
    <w:rsid w:val="00AF703D"/>
    <w:rsid w:val="00AF72B2"/>
    <w:rsid w:val="00AF7568"/>
    <w:rsid w:val="00B014CC"/>
    <w:rsid w:val="00B021B5"/>
    <w:rsid w:val="00B02F90"/>
    <w:rsid w:val="00B05709"/>
    <w:rsid w:val="00B058E6"/>
    <w:rsid w:val="00B05B13"/>
    <w:rsid w:val="00B11114"/>
    <w:rsid w:val="00B13DF9"/>
    <w:rsid w:val="00B15D36"/>
    <w:rsid w:val="00B20A74"/>
    <w:rsid w:val="00B20B61"/>
    <w:rsid w:val="00B22161"/>
    <w:rsid w:val="00B259D9"/>
    <w:rsid w:val="00B26D12"/>
    <w:rsid w:val="00B27701"/>
    <w:rsid w:val="00B30F03"/>
    <w:rsid w:val="00B31EC2"/>
    <w:rsid w:val="00B32DD0"/>
    <w:rsid w:val="00B3363B"/>
    <w:rsid w:val="00B35784"/>
    <w:rsid w:val="00B35FDF"/>
    <w:rsid w:val="00B37D80"/>
    <w:rsid w:val="00B40279"/>
    <w:rsid w:val="00B41479"/>
    <w:rsid w:val="00B41957"/>
    <w:rsid w:val="00B420D5"/>
    <w:rsid w:val="00B42673"/>
    <w:rsid w:val="00B44B92"/>
    <w:rsid w:val="00B45013"/>
    <w:rsid w:val="00B463AA"/>
    <w:rsid w:val="00B47443"/>
    <w:rsid w:val="00B47A59"/>
    <w:rsid w:val="00B52546"/>
    <w:rsid w:val="00B56688"/>
    <w:rsid w:val="00B570B5"/>
    <w:rsid w:val="00B57230"/>
    <w:rsid w:val="00B57BEE"/>
    <w:rsid w:val="00B606FA"/>
    <w:rsid w:val="00B62341"/>
    <w:rsid w:val="00B624CC"/>
    <w:rsid w:val="00B62CF2"/>
    <w:rsid w:val="00B6482F"/>
    <w:rsid w:val="00B65325"/>
    <w:rsid w:val="00B6591F"/>
    <w:rsid w:val="00B65FB4"/>
    <w:rsid w:val="00B677EC"/>
    <w:rsid w:val="00B67DD5"/>
    <w:rsid w:val="00B7121D"/>
    <w:rsid w:val="00B7142D"/>
    <w:rsid w:val="00B72776"/>
    <w:rsid w:val="00B72BA5"/>
    <w:rsid w:val="00B73F5A"/>
    <w:rsid w:val="00B76A7E"/>
    <w:rsid w:val="00B77167"/>
    <w:rsid w:val="00B7779A"/>
    <w:rsid w:val="00B80489"/>
    <w:rsid w:val="00B831E7"/>
    <w:rsid w:val="00B8435C"/>
    <w:rsid w:val="00B86AD2"/>
    <w:rsid w:val="00B87C32"/>
    <w:rsid w:val="00B90945"/>
    <w:rsid w:val="00B910B8"/>
    <w:rsid w:val="00B91FAE"/>
    <w:rsid w:val="00B937A9"/>
    <w:rsid w:val="00B939BF"/>
    <w:rsid w:val="00B9512C"/>
    <w:rsid w:val="00B96D95"/>
    <w:rsid w:val="00B96DBB"/>
    <w:rsid w:val="00BA227C"/>
    <w:rsid w:val="00BA5179"/>
    <w:rsid w:val="00BB0573"/>
    <w:rsid w:val="00BB084B"/>
    <w:rsid w:val="00BB1465"/>
    <w:rsid w:val="00BB3604"/>
    <w:rsid w:val="00BB3703"/>
    <w:rsid w:val="00BB3C5B"/>
    <w:rsid w:val="00BB4BFE"/>
    <w:rsid w:val="00BB4E51"/>
    <w:rsid w:val="00BB5495"/>
    <w:rsid w:val="00BB5E42"/>
    <w:rsid w:val="00BB6A64"/>
    <w:rsid w:val="00BC0904"/>
    <w:rsid w:val="00BC1782"/>
    <w:rsid w:val="00BC1E82"/>
    <w:rsid w:val="00BC291F"/>
    <w:rsid w:val="00BC343B"/>
    <w:rsid w:val="00BC4090"/>
    <w:rsid w:val="00BC790F"/>
    <w:rsid w:val="00BC7C21"/>
    <w:rsid w:val="00BD3794"/>
    <w:rsid w:val="00BD4750"/>
    <w:rsid w:val="00BD496C"/>
    <w:rsid w:val="00BD5847"/>
    <w:rsid w:val="00BE05C1"/>
    <w:rsid w:val="00BE1FD7"/>
    <w:rsid w:val="00BE45F0"/>
    <w:rsid w:val="00BE463D"/>
    <w:rsid w:val="00BE757C"/>
    <w:rsid w:val="00BE77BA"/>
    <w:rsid w:val="00BE7CD3"/>
    <w:rsid w:val="00BF06CC"/>
    <w:rsid w:val="00BF18C3"/>
    <w:rsid w:val="00BF1A8C"/>
    <w:rsid w:val="00BF2715"/>
    <w:rsid w:val="00BF2CA8"/>
    <w:rsid w:val="00BF3659"/>
    <w:rsid w:val="00BF4761"/>
    <w:rsid w:val="00BF48A0"/>
    <w:rsid w:val="00BF686B"/>
    <w:rsid w:val="00BF6EFB"/>
    <w:rsid w:val="00C00EB2"/>
    <w:rsid w:val="00C01471"/>
    <w:rsid w:val="00C01A6F"/>
    <w:rsid w:val="00C0279A"/>
    <w:rsid w:val="00C0417F"/>
    <w:rsid w:val="00C04C5C"/>
    <w:rsid w:val="00C05735"/>
    <w:rsid w:val="00C1208D"/>
    <w:rsid w:val="00C12A87"/>
    <w:rsid w:val="00C12E9C"/>
    <w:rsid w:val="00C13D21"/>
    <w:rsid w:val="00C13F6D"/>
    <w:rsid w:val="00C159AE"/>
    <w:rsid w:val="00C16CC5"/>
    <w:rsid w:val="00C1762F"/>
    <w:rsid w:val="00C214C6"/>
    <w:rsid w:val="00C22F9E"/>
    <w:rsid w:val="00C26B0A"/>
    <w:rsid w:val="00C3002C"/>
    <w:rsid w:val="00C3109B"/>
    <w:rsid w:val="00C31477"/>
    <w:rsid w:val="00C347C4"/>
    <w:rsid w:val="00C35187"/>
    <w:rsid w:val="00C35725"/>
    <w:rsid w:val="00C3676A"/>
    <w:rsid w:val="00C370AE"/>
    <w:rsid w:val="00C40CE8"/>
    <w:rsid w:val="00C43AC2"/>
    <w:rsid w:val="00C44F3E"/>
    <w:rsid w:val="00C46446"/>
    <w:rsid w:val="00C465BF"/>
    <w:rsid w:val="00C508FC"/>
    <w:rsid w:val="00C50FFF"/>
    <w:rsid w:val="00C52D1F"/>
    <w:rsid w:val="00C540F6"/>
    <w:rsid w:val="00C56EDD"/>
    <w:rsid w:val="00C571A8"/>
    <w:rsid w:val="00C61621"/>
    <w:rsid w:val="00C635F7"/>
    <w:rsid w:val="00C64ED9"/>
    <w:rsid w:val="00C65991"/>
    <w:rsid w:val="00C662CA"/>
    <w:rsid w:val="00C71214"/>
    <w:rsid w:val="00C71556"/>
    <w:rsid w:val="00C75274"/>
    <w:rsid w:val="00C76BFD"/>
    <w:rsid w:val="00C81817"/>
    <w:rsid w:val="00C81B70"/>
    <w:rsid w:val="00C83961"/>
    <w:rsid w:val="00C86867"/>
    <w:rsid w:val="00C90BA3"/>
    <w:rsid w:val="00C9313E"/>
    <w:rsid w:val="00C9454E"/>
    <w:rsid w:val="00C94C49"/>
    <w:rsid w:val="00C975DE"/>
    <w:rsid w:val="00C979DD"/>
    <w:rsid w:val="00CA0508"/>
    <w:rsid w:val="00CA0920"/>
    <w:rsid w:val="00CA16F2"/>
    <w:rsid w:val="00CA27B9"/>
    <w:rsid w:val="00CA413A"/>
    <w:rsid w:val="00CA4924"/>
    <w:rsid w:val="00CA61D5"/>
    <w:rsid w:val="00CA6CC8"/>
    <w:rsid w:val="00CB01C2"/>
    <w:rsid w:val="00CB08F4"/>
    <w:rsid w:val="00CB285D"/>
    <w:rsid w:val="00CB3146"/>
    <w:rsid w:val="00CB37EC"/>
    <w:rsid w:val="00CB428A"/>
    <w:rsid w:val="00CC21B8"/>
    <w:rsid w:val="00CC260A"/>
    <w:rsid w:val="00CC3E63"/>
    <w:rsid w:val="00CC44FD"/>
    <w:rsid w:val="00CC5757"/>
    <w:rsid w:val="00CC7CDB"/>
    <w:rsid w:val="00CD0DED"/>
    <w:rsid w:val="00CD3A8D"/>
    <w:rsid w:val="00CD6371"/>
    <w:rsid w:val="00CD65C7"/>
    <w:rsid w:val="00CD6C9E"/>
    <w:rsid w:val="00CD6E84"/>
    <w:rsid w:val="00CE0D8C"/>
    <w:rsid w:val="00CE1842"/>
    <w:rsid w:val="00CE5903"/>
    <w:rsid w:val="00CE72E7"/>
    <w:rsid w:val="00CF0241"/>
    <w:rsid w:val="00CF0A96"/>
    <w:rsid w:val="00CF0CF7"/>
    <w:rsid w:val="00CF1D71"/>
    <w:rsid w:val="00CF242E"/>
    <w:rsid w:val="00CF4605"/>
    <w:rsid w:val="00CF7CF5"/>
    <w:rsid w:val="00D01E9D"/>
    <w:rsid w:val="00D02899"/>
    <w:rsid w:val="00D07681"/>
    <w:rsid w:val="00D079B2"/>
    <w:rsid w:val="00D10235"/>
    <w:rsid w:val="00D11EBB"/>
    <w:rsid w:val="00D13463"/>
    <w:rsid w:val="00D139F9"/>
    <w:rsid w:val="00D162C3"/>
    <w:rsid w:val="00D16E9F"/>
    <w:rsid w:val="00D16FE1"/>
    <w:rsid w:val="00D1714D"/>
    <w:rsid w:val="00D1715B"/>
    <w:rsid w:val="00D171A1"/>
    <w:rsid w:val="00D20A08"/>
    <w:rsid w:val="00D20F09"/>
    <w:rsid w:val="00D22C58"/>
    <w:rsid w:val="00D23AE2"/>
    <w:rsid w:val="00D26528"/>
    <w:rsid w:val="00D26C07"/>
    <w:rsid w:val="00D30B9E"/>
    <w:rsid w:val="00D34E65"/>
    <w:rsid w:val="00D40713"/>
    <w:rsid w:val="00D41B3C"/>
    <w:rsid w:val="00D42766"/>
    <w:rsid w:val="00D4311E"/>
    <w:rsid w:val="00D524CC"/>
    <w:rsid w:val="00D52F7C"/>
    <w:rsid w:val="00D54906"/>
    <w:rsid w:val="00D55208"/>
    <w:rsid w:val="00D55A7A"/>
    <w:rsid w:val="00D55BF3"/>
    <w:rsid w:val="00D565FB"/>
    <w:rsid w:val="00D5671C"/>
    <w:rsid w:val="00D62501"/>
    <w:rsid w:val="00D66042"/>
    <w:rsid w:val="00D70ED3"/>
    <w:rsid w:val="00D71824"/>
    <w:rsid w:val="00D72EAE"/>
    <w:rsid w:val="00D757D3"/>
    <w:rsid w:val="00D76D72"/>
    <w:rsid w:val="00D81EAC"/>
    <w:rsid w:val="00D81F7E"/>
    <w:rsid w:val="00D8260D"/>
    <w:rsid w:val="00D82CF5"/>
    <w:rsid w:val="00D835E4"/>
    <w:rsid w:val="00D83CD0"/>
    <w:rsid w:val="00D8669E"/>
    <w:rsid w:val="00D9150D"/>
    <w:rsid w:val="00D91F0E"/>
    <w:rsid w:val="00D925F9"/>
    <w:rsid w:val="00D926BF"/>
    <w:rsid w:val="00D931B6"/>
    <w:rsid w:val="00D96577"/>
    <w:rsid w:val="00D974A5"/>
    <w:rsid w:val="00DA10D8"/>
    <w:rsid w:val="00DA24E3"/>
    <w:rsid w:val="00DA45E9"/>
    <w:rsid w:val="00DA63A5"/>
    <w:rsid w:val="00DA7165"/>
    <w:rsid w:val="00DB0C80"/>
    <w:rsid w:val="00DB10F6"/>
    <w:rsid w:val="00DB1160"/>
    <w:rsid w:val="00DB2819"/>
    <w:rsid w:val="00DB4FE9"/>
    <w:rsid w:val="00DB528E"/>
    <w:rsid w:val="00DB6E96"/>
    <w:rsid w:val="00DC4D11"/>
    <w:rsid w:val="00DC5883"/>
    <w:rsid w:val="00DC606D"/>
    <w:rsid w:val="00DC61CD"/>
    <w:rsid w:val="00DD2518"/>
    <w:rsid w:val="00DD3B17"/>
    <w:rsid w:val="00DD7844"/>
    <w:rsid w:val="00DE065C"/>
    <w:rsid w:val="00DE0FA6"/>
    <w:rsid w:val="00DE157E"/>
    <w:rsid w:val="00DE3B82"/>
    <w:rsid w:val="00DE3BD5"/>
    <w:rsid w:val="00DE4968"/>
    <w:rsid w:val="00DE6315"/>
    <w:rsid w:val="00DE6E7A"/>
    <w:rsid w:val="00DE716A"/>
    <w:rsid w:val="00DE7796"/>
    <w:rsid w:val="00DF5F54"/>
    <w:rsid w:val="00E00AEB"/>
    <w:rsid w:val="00E00E23"/>
    <w:rsid w:val="00E0207E"/>
    <w:rsid w:val="00E020D4"/>
    <w:rsid w:val="00E02E8D"/>
    <w:rsid w:val="00E0548F"/>
    <w:rsid w:val="00E062C8"/>
    <w:rsid w:val="00E07E9A"/>
    <w:rsid w:val="00E109D4"/>
    <w:rsid w:val="00E12746"/>
    <w:rsid w:val="00E138C3"/>
    <w:rsid w:val="00E13B92"/>
    <w:rsid w:val="00E15C11"/>
    <w:rsid w:val="00E16104"/>
    <w:rsid w:val="00E20AFA"/>
    <w:rsid w:val="00E21A59"/>
    <w:rsid w:val="00E22285"/>
    <w:rsid w:val="00E22E9C"/>
    <w:rsid w:val="00E24A7B"/>
    <w:rsid w:val="00E252D5"/>
    <w:rsid w:val="00E25E55"/>
    <w:rsid w:val="00E2666E"/>
    <w:rsid w:val="00E26D9E"/>
    <w:rsid w:val="00E2714C"/>
    <w:rsid w:val="00E30768"/>
    <w:rsid w:val="00E30E97"/>
    <w:rsid w:val="00E311FF"/>
    <w:rsid w:val="00E3193C"/>
    <w:rsid w:val="00E32061"/>
    <w:rsid w:val="00E32880"/>
    <w:rsid w:val="00E3705F"/>
    <w:rsid w:val="00E43F63"/>
    <w:rsid w:val="00E5258D"/>
    <w:rsid w:val="00E5334C"/>
    <w:rsid w:val="00E55D4A"/>
    <w:rsid w:val="00E566BF"/>
    <w:rsid w:val="00E57EE4"/>
    <w:rsid w:val="00E60B13"/>
    <w:rsid w:val="00E625B4"/>
    <w:rsid w:val="00E63C67"/>
    <w:rsid w:val="00E66C72"/>
    <w:rsid w:val="00E702BE"/>
    <w:rsid w:val="00E70BA4"/>
    <w:rsid w:val="00E713BB"/>
    <w:rsid w:val="00E72FF6"/>
    <w:rsid w:val="00E7386A"/>
    <w:rsid w:val="00E73878"/>
    <w:rsid w:val="00E75A4E"/>
    <w:rsid w:val="00E75ABE"/>
    <w:rsid w:val="00E75BDD"/>
    <w:rsid w:val="00E76516"/>
    <w:rsid w:val="00E77571"/>
    <w:rsid w:val="00E77C23"/>
    <w:rsid w:val="00E81D29"/>
    <w:rsid w:val="00E829A2"/>
    <w:rsid w:val="00E84E39"/>
    <w:rsid w:val="00E84F99"/>
    <w:rsid w:val="00E85D87"/>
    <w:rsid w:val="00E8789F"/>
    <w:rsid w:val="00E879B0"/>
    <w:rsid w:val="00E90914"/>
    <w:rsid w:val="00E931DE"/>
    <w:rsid w:val="00E939CB"/>
    <w:rsid w:val="00E96917"/>
    <w:rsid w:val="00EA10FD"/>
    <w:rsid w:val="00EA19B6"/>
    <w:rsid w:val="00EA250E"/>
    <w:rsid w:val="00EA2CBA"/>
    <w:rsid w:val="00EA333E"/>
    <w:rsid w:val="00EA5377"/>
    <w:rsid w:val="00EB307D"/>
    <w:rsid w:val="00EB3101"/>
    <w:rsid w:val="00EB5B43"/>
    <w:rsid w:val="00EB654F"/>
    <w:rsid w:val="00EB77B6"/>
    <w:rsid w:val="00EB77F1"/>
    <w:rsid w:val="00EC2111"/>
    <w:rsid w:val="00EC2EA2"/>
    <w:rsid w:val="00EC3CE0"/>
    <w:rsid w:val="00EC4225"/>
    <w:rsid w:val="00ED12D4"/>
    <w:rsid w:val="00ED1762"/>
    <w:rsid w:val="00ED1A63"/>
    <w:rsid w:val="00ED29EE"/>
    <w:rsid w:val="00ED334E"/>
    <w:rsid w:val="00ED3B80"/>
    <w:rsid w:val="00EE1DB4"/>
    <w:rsid w:val="00EE29B8"/>
    <w:rsid w:val="00EE3987"/>
    <w:rsid w:val="00EF034C"/>
    <w:rsid w:val="00EF0D55"/>
    <w:rsid w:val="00EF0F2A"/>
    <w:rsid w:val="00EF18B1"/>
    <w:rsid w:val="00EF1B03"/>
    <w:rsid w:val="00EF2A62"/>
    <w:rsid w:val="00EF448A"/>
    <w:rsid w:val="00EF57CF"/>
    <w:rsid w:val="00F002E7"/>
    <w:rsid w:val="00F0099D"/>
    <w:rsid w:val="00F00A51"/>
    <w:rsid w:val="00F01ED4"/>
    <w:rsid w:val="00F0275A"/>
    <w:rsid w:val="00F033BD"/>
    <w:rsid w:val="00F057C9"/>
    <w:rsid w:val="00F06980"/>
    <w:rsid w:val="00F12FBD"/>
    <w:rsid w:val="00F1316E"/>
    <w:rsid w:val="00F15566"/>
    <w:rsid w:val="00F157C3"/>
    <w:rsid w:val="00F169D4"/>
    <w:rsid w:val="00F20A49"/>
    <w:rsid w:val="00F210A9"/>
    <w:rsid w:val="00F23B97"/>
    <w:rsid w:val="00F246CC"/>
    <w:rsid w:val="00F32991"/>
    <w:rsid w:val="00F32C26"/>
    <w:rsid w:val="00F343CF"/>
    <w:rsid w:val="00F34BD1"/>
    <w:rsid w:val="00F35464"/>
    <w:rsid w:val="00F35ADB"/>
    <w:rsid w:val="00F37574"/>
    <w:rsid w:val="00F375F6"/>
    <w:rsid w:val="00F37AFC"/>
    <w:rsid w:val="00F37F48"/>
    <w:rsid w:val="00F419CF"/>
    <w:rsid w:val="00F41B71"/>
    <w:rsid w:val="00F42891"/>
    <w:rsid w:val="00F42CCA"/>
    <w:rsid w:val="00F43B1B"/>
    <w:rsid w:val="00F44257"/>
    <w:rsid w:val="00F4631A"/>
    <w:rsid w:val="00F464E1"/>
    <w:rsid w:val="00F55DAD"/>
    <w:rsid w:val="00F5664A"/>
    <w:rsid w:val="00F60D40"/>
    <w:rsid w:val="00F61876"/>
    <w:rsid w:val="00F62748"/>
    <w:rsid w:val="00F631A4"/>
    <w:rsid w:val="00F65533"/>
    <w:rsid w:val="00F671A8"/>
    <w:rsid w:val="00F70989"/>
    <w:rsid w:val="00F709F7"/>
    <w:rsid w:val="00F728FE"/>
    <w:rsid w:val="00F768BB"/>
    <w:rsid w:val="00F808B2"/>
    <w:rsid w:val="00F80B56"/>
    <w:rsid w:val="00F82962"/>
    <w:rsid w:val="00F834F0"/>
    <w:rsid w:val="00F83749"/>
    <w:rsid w:val="00F86196"/>
    <w:rsid w:val="00F86DA4"/>
    <w:rsid w:val="00F876BF"/>
    <w:rsid w:val="00F92A2A"/>
    <w:rsid w:val="00F93B25"/>
    <w:rsid w:val="00F94478"/>
    <w:rsid w:val="00F9699D"/>
    <w:rsid w:val="00F97117"/>
    <w:rsid w:val="00FA0496"/>
    <w:rsid w:val="00FA22DD"/>
    <w:rsid w:val="00FA2D3B"/>
    <w:rsid w:val="00FA3DB1"/>
    <w:rsid w:val="00FB4877"/>
    <w:rsid w:val="00FB4B18"/>
    <w:rsid w:val="00FB4EA8"/>
    <w:rsid w:val="00FC4B05"/>
    <w:rsid w:val="00FC52AC"/>
    <w:rsid w:val="00FC779F"/>
    <w:rsid w:val="00FD0877"/>
    <w:rsid w:val="00FE12F3"/>
    <w:rsid w:val="00FE1FE8"/>
    <w:rsid w:val="00FE2422"/>
    <w:rsid w:val="00FE311F"/>
    <w:rsid w:val="00FE53F2"/>
    <w:rsid w:val="00FE675E"/>
    <w:rsid w:val="00FE7786"/>
    <w:rsid w:val="00FF04AF"/>
    <w:rsid w:val="00FF0A43"/>
    <w:rsid w:val="00FF19A6"/>
    <w:rsid w:val="00FF2CBF"/>
    <w:rsid w:val="00FF2DE8"/>
    <w:rsid w:val="00FF5024"/>
    <w:rsid w:val="00FF5861"/>
    <w:rsid w:val="00FF625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DDD409C-0612-43DA-847C-0275CA38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568"/>
    <w:pPr>
      <w:spacing w:before="120" w:after="120"/>
    </w:pPr>
    <w:rPr>
      <w:rFonts w:ascii="Gill Sans MT" w:hAnsi="Gill Sans MT"/>
      <w:spacing w:val="-2"/>
      <w:sz w:val="24"/>
      <w:szCs w:val="24"/>
      <w:lang w:eastAsia="fr-FR"/>
    </w:rPr>
  </w:style>
  <w:style w:type="paragraph" w:styleId="Titre1">
    <w:name w:val="heading 1"/>
    <w:basedOn w:val="Normal"/>
    <w:next w:val="Normal"/>
    <w:link w:val="Titre1Car"/>
    <w:qFormat/>
    <w:rsid w:val="008A35F2"/>
    <w:pPr>
      <w:keepNext/>
      <w:numPr>
        <w:numId w:val="8"/>
      </w:numPr>
      <w:outlineLvl w:val="0"/>
    </w:pPr>
    <w:rPr>
      <w:rFonts w:cs="Arial"/>
      <w:b/>
      <w:bCs/>
      <w:caps/>
      <w:spacing w:val="-4"/>
      <w:kern w:val="28"/>
      <w:szCs w:val="32"/>
    </w:rPr>
  </w:style>
  <w:style w:type="paragraph" w:styleId="Titre2">
    <w:name w:val="heading 2"/>
    <w:basedOn w:val="Normal"/>
    <w:next w:val="Normal"/>
    <w:link w:val="Titre2Car"/>
    <w:qFormat/>
    <w:rsid w:val="00556AB4"/>
    <w:pPr>
      <w:jc w:val="center"/>
      <w:outlineLvl w:val="1"/>
    </w:pPr>
  </w:style>
  <w:style w:type="paragraph" w:styleId="Titre3">
    <w:name w:val="heading 3"/>
    <w:basedOn w:val="Normal"/>
    <w:next w:val="Normal"/>
    <w:link w:val="Titre3Car"/>
    <w:qFormat/>
    <w:rsid w:val="008A35F2"/>
    <w:pPr>
      <w:spacing w:before="180" w:after="60"/>
      <w:outlineLvl w:val="2"/>
    </w:pPr>
    <w:rPr>
      <w:b/>
    </w:rPr>
  </w:style>
  <w:style w:type="paragraph" w:styleId="Titre4">
    <w:name w:val="heading 4"/>
    <w:basedOn w:val="Normal"/>
    <w:next w:val="Normal"/>
    <w:link w:val="Titre4Car"/>
    <w:qFormat/>
    <w:rsid w:val="0033218F"/>
    <w:pPr>
      <w:keepNext/>
      <w:spacing w:before="0" w:after="0"/>
      <w:ind w:right="-130"/>
      <w:outlineLvl w:val="3"/>
    </w:pPr>
    <w:rPr>
      <w:rFonts w:ascii="Times New Roman" w:hAnsi="Times New Roman"/>
      <w:spacing w:val="0"/>
      <w:szCs w:val="20"/>
      <w:lang w:val="fr-FR"/>
    </w:rPr>
  </w:style>
  <w:style w:type="paragraph" w:styleId="Titre5">
    <w:name w:val="heading 5"/>
    <w:basedOn w:val="Normal"/>
    <w:next w:val="Normal"/>
    <w:link w:val="Titre5Car"/>
    <w:qFormat/>
    <w:rsid w:val="0033218F"/>
    <w:pPr>
      <w:keepNext/>
      <w:spacing w:before="0" w:after="0"/>
      <w:ind w:right="-134"/>
      <w:jc w:val="center"/>
      <w:outlineLvl w:val="4"/>
    </w:pPr>
    <w:rPr>
      <w:rFonts w:ascii="Arial" w:hAnsi="Arial"/>
      <w:b/>
      <w:spacing w:val="0"/>
      <w:sz w:val="32"/>
      <w:szCs w:val="20"/>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0E6F"/>
    <w:pPr>
      <w:tabs>
        <w:tab w:val="center" w:pos="4536"/>
        <w:tab w:val="right" w:pos="9072"/>
      </w:tabs>
    </w:pPr>
  </w:style>
  <w:style w:type="paragraph" w:styleId="Pieddepage">
    <w:name w:val="footer"/>
    <w:basedOn w:val="Normal"/>
    <w:link w:val="PieddepageCar"/>
    <w:rsid w:val="00D8260D"/>
    <w:pPr>
      <w:tabs>
        <w:tab w:val="center" w:pos="4536"/>
        <w:tab w:val="right" w:pos="9072"/>
      </w:tabs>
      <w:jc w:val="right"/>
    </w:pPr>
  </w:style>
  <w:style w:type="character" w:customStyle="1" w:styleId="Titre3Car">
    <w:name w:val="Titre 3 Car"/>
    <w:link w:val="Titre3"/>
    <w:rsid w:val="008A35F2"/>
    <w:rPr>
      <w:rFonts w:ascii="Gill Sans MT" w:hAnsi="Gill Sans MT"/>
      <w:b/>
      <w:spacing w:val="-2"/>
      <w:sz w:val="24"/>
      <w:szCs w:val="24"/>
      <w:lang w:eastAsia="fr-FR"/>
    </w:rPr>
  </w:style>
  <w:style w:type="character" w:customStyle="1" w:styleId="Titre2Car">
    <w:name w:val="Titre 2 Car"/>
    <w:link w:val="Titre2"/>
    <w:rsid w:val="00791CB0"/>
    <w:rPr>
      <w:rFonts w:ascii="Gill Sans MT" w:hAnsi="Gill Sans MT"/>
      <w:spacing w:val="-2"/>
      <w:sz w:val="24"/>
      <w:szCs w:val="24"/>
      <w:lang w:eastAsia="fr-FR"/>
    </w:rPr>
  </w:style>
  <w:style w:type="character" w:styleId="Numrodepage">
    <w:name w:val="page number"/>
    <w:rsid w:val="00AF53C0"/>
    <w:rPr>
      <w:sz w:val="16"/>
    </w:rPr>
  </w:style>
  <w:style w:type="character" w:customStyle="1" w:styleId="PieddepageCar">
    <w:name w:val="Pied de page Car"/>
    <w:link w:val="Pieddepage"/>
    <w:uiPriority w:val="99"/>
    <w:rsid w:val="00B45013"/>
    <w:rPr>
      <w:rFonts w:ascii="Gill Sans MT" w:hAnsi="Gill Sans MT"/>
      <w:color w:val="5F5F4B"/>
      <w:spacing w:val="-2"/>
      <w:szCs w:val="24"/>
      <w:lang w:eastAsia="fr-FR"/>
    </w:rPr>
  </w:style>
  <w:style w:type="paragraph" w:customStyle="1" w:styleId="Source">
    <w:name w:val="Source"/>
    <w:basedOn w:val="Normal"/>
    <w:rsid w:val="00C43AC2"/>
    <w:pPr>
      <w:spacing w:line="300" w:lineRule="auto"/>
    </w:pPr>
  </w:style>
  <w:style w:type="character" w:styleId="Lienhypertexte">
    <w:name w:val="Hyperlink"/>
    <w:uiPriority w:val="99"/>
    <w:rsid w:val="004F57F2"/>
    <w:rPr>
      <w:color w:val="00A4FF"/>
      <w:u w:val="dotted"/>
    </w:rPr>
  </w:style>
  <w:style w:type="paragraph" w:styleId="Paragraphedeliste">
    <w:name w:val="List Paragraph"/>
    <w:basedOn w:val="Normal"/>
    <w:uiPriority w:val="34"/>
    <w:qFormat/>
    <w:rsid w:val="003D4603"/>
    <w:pPr>
      <w:spacing w:after="0"/>
      <w:ind w:left="720"/>
      <w:contextualSpacing/>
    </w:pPr>
    <w:rPr>
      <w:rFonts w:ascii="Times New Roman" w:hAnsi="Times New Roman"/>
      <w:spacing w:val="0"/>
    </w:rPr>
  </w:style>
  <w:style w:type="paragraph" w:customStyle="1" w:styleId="TYPE">
    <w:name w:val="TYPE"/>
    <w:basedOn w:val="Titre2"/>
    <w:link w:val="TYPECar"/>
    <w:rsid w:val="005503A0"/>
    <w:pPr>
      <w:tabs>
        <w:tab w:val="right" w:pos="7920"/>
      </w:tabs>
      <w:spacing w:before="0" w:after="0" w:line="319" w:lineRule="auto"/>
      <w:jc w:val="right"/>
    </w:pPr>
    <w:rPr>
      <w:position w:val="18"/>
      <w:sz w:val="42"/>
    </w:rPr>
  </w:style>
  <w:style w:type="character" w:customStyle="1" w:styleId="En-tteCar">
    <w:name w:val="En-tête Car"/>
    <w:link w:val="En-tte"/>
    <w:uiPriority w:val="99"/>
    <w:rsid w:val="002A2E4D"/>
    <w:rPr>
      <w:rFonts w:ascii="Gill Sans MT" w:hAnsi="Gill Sans MT"/>
      <w:color w:val="5F5F4B"/>
      <w:spacing w:val="-2"/>
      <w:sz w:val="19"/>
      <w:szCs w:val="24"/>
      <w:lang w:val="fr-CA" w:eastAsia="fr-FR" w:bidi="ar-SA"/>
    </w:rPr>
  </w:style>
  <w:style w:type="character" w:customStyle="1" w:styleId="TYPECar">
    <w:name w:val="TYPE Car"/>
    <w:link w:val="TYPE"/>
    <w:rsid w:val="005503A0"/>
    <w:rPr>
      <w:rFonts w:ascii="Gill Sans MT" w:hAnsi="Gill Sans MT" w:cs="Arial"/>
      <w:bCs/>
      <w:caps/>
      <w:color w:val="A03219"/>
      <w:spacing w:val="-4"/>
      <w:kern w:val="28"/>
      <w:position w:val="18"/>
      <w:sz w:val="42"/>
      <w:szCs w:val="32"/>
      <w:lang w:val="fr-CA" w:eastAsia="fr-FR" w:bidi="ar-SA"/>
    </w:rPr>
  </w:style>
  <w:style w:type="paragraph" w:styleId="Listepuces">
    <w:name w:val="List Bullet"/>
    <w:basedOn w:val="Normal"/>
    <w:rsid w:val="003125CE"/>
    <w:pPr>
      <w:numPr>
        <w:numId w:val="1"/>
      </w:numPr>
      <w:contextualSpacing/>
    </w:pPr>
  </w:style>
  <w:style w:type="paragraph" w:styleId="Textedebulles">
    <w:name w:val="Balloon Text"/>
    <w:basedOn w:val="Normal"/>
    <w:link w:val="TextedebullesCar"/>
    <w:rsid w:val="00F728FE"/>
    <w:pPr>
      <w:spacing w:after="0"/>
    </w:pPr>
    <w:rPr>
      <w:rFonts w:ascii="Tahoma" w:hAnsi="Tahoma" w:cs="Tahoma"/>
      <w:sz w:val="16"/>
      <w:szCs w:val="16"/>
    </w:rPr>
  </w:style>
  <w:style w:type="character" w:customStyle="1" w:styleId="TextedebullesCar">
    <w:name w:val="Texte de bulles Car"/>
    <w:link w:val="Textedebulles"/>
    <w:rsid w:val="00F728FE"/>
    <w:rPr>
      <w:rFonts w:ascii="Tahoma" w:hAnsi="Tahoma" w:cs="Tahoma"/>
      <w:color w:val="5F5F4B"/>
      <w:spacing w:val="-2"/>
      <w:sz w:val="16"/>
      <w:szCs w:val="16"/>
      <w:lang w:eastAsia="fr-FR"/>
    </w:rPr>
  </w:style>
  <w:style w:type="paragraph" w:customStyle="1" w:styleId="DateMAJ">
    <w:name w:val="DateMAJ"/>
    <w:basedOn w:val="Normal"/>
    <w:link w:val="DateMAJCar"/>
    <w:rsid w:val="00143394"/>
    <w:pPr>
      <w:spacing w:after="0"/>
    </w:pPr>
    <w:rPr>
      <w:position w:val="82"/>
      <w:sz w:val="21"/>
    </w:rPr>
  </w:style>
  <w:style w:type="character" w:customStyle="1" w:styleId="DateMAJCar">
    <w:name w:val="DateMAJ Car"/>
    <w:link w:val="DateMAJ"/>
    <w:rsid w:val="00143394"/>
    <w:rPr>
      <w:rFonts w:ascii="Gill Sans MT" w:hAnsi="Gill Sans MT"/>
      <w:color w:val="5F5F4B"/>
      <w:spacing w:val="-2"/>
      <w:position w:val="82"/>
      <w:sz w:val="21"/>
      <w:szCs w:val="24"/>
      <w:lang w:eastAsia="fr-FR"/>
    </w:rPr>
  </w:style>
  <w:style w:type="paragraph" w:styleId="Sansinterligne">
    <w:name w:val="No Spacing"/>
    <w:uiPriority w:val="1"/>
    <w:qFormat/>
    <w:rsid w:val="00A462CA"/>
    <w:rPr>
      <w:rFonts w:ascii="Calibri" w:eastAsia="Calibri" w:hAnsi="Calibri"/>
      <w:sz w:val="22"/>
      <w:szCs w:val="22"/>
      <w:lang w:eastAsia="en-US"/>
    </w:rPr>
  </w:style>
  <w:style w:type="character" w:styleId="Numrodeligne">
    <w:name w:val="line number"/>
    <w:rsid w:val="00E26D9E"/>
  </w:style>
  <w:style w:type="table" w:styleId="Grilledutableau">
    <w:name w:val="Table Grid"/>
    <w:basedOn w:val="TableauNormal"/>
    <w:uiPriority w:val="59"/>
    <w:rsid w:val="00EA25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detabledesmatires">
    <w:name w:val="TOC Heading"/>
    <w:basedOn w:val="Titre1"/>
    <w:next w:val="Normal"/>
    <w:uiPriority w:val="39"/>
    <w:unhideWhenUsed/>
    <w:qFormat/>
    <w:rsid w:val="00084F40"/>
    <w:pPr>
      <w:keepLines/>
      <w:spacing w:before="480" w:after="0" w:line="276" w:lineRule="auto"/>
      <w:outlineLvl w:val="9"/>
    </w:pPr>
    <w:rPr>
      <w:rFonts w:asciiTheme="majorHAnsi" w:eastAsiaTheme="majorEastAsia" w:hAnsiTheme="majorHAnsi" w:cstheme="majorBidi"/>
      <w:b w:val="0"/>
      <w:caps w:val="0"/>
      <w:color w:val="365F91" w:themeColor="accent1" w:themeShade="BF"/>
      <w:spacing w:val="0"/>
      <w:kern w:val="0"/>
      <w:szCs w:val="28"/>
      <w:lang w:val="fr-FR" w:eastAsia="en-US"/>
    </w:rPr>
  </w:style>
  <w:style w:type="paragraph" w:styleId="TM1">
    <w:name w:val="toc 1"/>
    <w:basedOn w:val="Normal"/>
    <w:next w:val="Normal"/>
    <w:autoRedefine/>
    <w:uiPriority w:val="39"/>
    <w:rsid w:val="00C35725"/>
    <w:pPr>
      <w:tabs>
        <w:tab w:val="left" w:pos="426"/>
        <w:tab w:val="right" w:leader="dot" w:pos="16575"/>
      </w:tabs>
      <w:spacing w:before="240"/>
      <w:ind w:left="482"/>
      <w:outlineLvl w:val="0"/>
    </w:pPr>
    <w:rPr>
      <w:rFonts w:asciiTheme="minorHAnsi" w:hAnsiTheme="minorHAnsi" w:cstheme="minorHAnsi"/>
      <w:b/>
      <w:bCs/>
      <w:sz w:val="20"/>
      <w:szCs w:val="20"/>
    </w:rPr>
  </w:style>
  <w:style w:type="paragraph" w:styleId="TM2">
    <w:name w:val="toc 2"/>
    <w:basedOn w:val="Normal"/>
    <w:next w:val="Normal"/>
    <w:autoRedefine/>
    <w:uiPriority w:val="39"/>
    <w:rsid w:val="00272628"/>
    <w:pPr>
      <w:tabs>
        <w:tab w:val="right" w:leader="dot" w:pos="16575"/>
      </w:tabs>
      <w:spacing w:after="0"/>
      <w:ind w:left="993"/>
    </w:pPr>
    <w:rPr>
      <w:rFonts w:asciiTheme="minorHAnsi" w:hAnsiTheme="minorHAnsi" w:cstheme="minorHAnsi"/>
      <w:i/>
      <w:iCs/>
      <w:sz w:val="20"/>
      <w:szCs w:val="20"/>
    </w:rPr>
  </w:style>
  <w:style w:type="paragraph" w:styleId="TM3">
    <w:name w:val="toc 3"/>
    <w:basedOn w:val="Normal"/>
    <w:next w:val="Normal"/>
    <w:autoRedefine/>
    <w:uiPriority w:val="39"/>
    <w:rsid w:val="005566E5"/>
    <w:pPr>
      <w:tabs>
        <w:tab w:val="right" w:leader="dot" w:pos="16575"/>
      </w:tabs>
      <w:spacing w:after="0"/>
      <w:ind w:left="482"/>
    </w:pPr>
    <w:rPr>
      <w:rFonts w:cstheme="minorHAnsi"/>
      <w:noProof/>
      <w:color w:val="5F5F4B"/>
      <w:spacing w:val="0"/>
      <w:sz w:val="20"/>
      <w:szCs w:val="20"/>
    </w:rPr>
  </w:style>
  <w:style w:type="paragraph" w:styleId="TM4">
    <w:name w:val="toc 4"/>
    <w:basedOn w:val="Normal"/>
    <w:next w:val="Normal"/>
    <w:autoRedefine/>
    <w:rsid w:val="00084F40"/>
    <w:pPr>
      <w:spacing w:before="0" w:after="0"/>
      <w:ind w:left="720"/>
    </w:pPr>
    <w:rPr>
      <w:rFonts w:asciiTheme="minorHAnsi" w:hAnsiTheme="minorHAnsi" w:cstheme="minorHAnsi"/>
      <w:sz w:val="20"/>
      <w:szCs w:val="20"/>
    </w:rPr>
  </w:style>
  <w:style w:type="paragraph" w:styleId="TM5">
    <w:name w:val="toc 5"/>
    <w:basedOn w:val="Normal"/>
    <w:next w:val="Normal"/>
    <w:autoRedefine/>
    <w:rsid w:val="00084F40"/>
    <w:pPr>
      <w:spacing w:before="0" w:after="0"/>
      <w:ind w:left="960"/>
    </w:pPr>
    <w:rPr>
      <w:rFonts w:asciiTheme="minorHAnsi" w:hAnsiTheme="minorHAnsi" w:cstheme="minorHAnsi"/>
      <w:sz w:val="20"/>
      <w:szCs w:val="20"/>
    </w:rPr>
  </w:style>
  <w:style w:type="paragraph" w:styleId="TM6">
    <w:name w:val="toc 6"/>
    <w:basedOn w:val="Normal"/>
    <w:next w:val="Normal"/>
    <w:autoRedefine/>
    <w:rsid w:val="00084F40"/>
    <w:pPr>
      <w:spacing w:before="0" w:after="0"/>
      <w:ind w:left="1200"/>
    </w:pPr>
    <w:rPr>
      <w:rFonts w:asciiTheme="minorHAnsi" w:hAnsiTheme="minorHAnsi" w:cstheme="minorHAnsi"/>
      <w:sz w:val="20"/>
      <w:szCs w:val="20"/>
    </w:rPr>
  </w:style>
  <w:style w:type="paragraph" w:styleId="TM7">
    <w:name w:val="toc 7"/>
    <w:basedOn w:val="Normal"/>
    <w:next w:val="Normal"/>
    <w:autoRedefine/>
    <w:rsid w:val="00084F40"/>
    <w:pPr>
      <w:spacing w:before="0" w:after="0"/>
      <w:ind w:left="1440"/>
    </w:pPr>
    <w:rPr>
      <w:rFonts w:asciiTheme="minorHAnsi" w:hAnsiTheme="minorHAnsi" w:cstheme="minorHAnsi"/>
      <w:sz w:val="20"/>
      <w:szCs w:val="20"/>
    </w:rPr>
  </w:style>
  <w:style w:type="paragraph" w:styleId="TM8">
    <w:name w:val="toc 8"/>
    <w:basedOn w:val="Normal"/>
    <w:next w:val="Normal"/>
    <w:autoRedefine/>
    <w:rsid w:val="00084F40"/>
    <w:pPr>
      <w:spacing w:before="0" w:after="0"/>
      <w:ind w:left="1680"/>
    </w:pPr>
    <w:rPr>
      <w:rFonts w:asciiTheme="minorHAnsi" w:hAnsiTheme="minorHAnsi" w:cstheme="minorHAnsi"/>
      <w:sz w:val="20"/>
      <w:szCs w:val="20"/>
    </w:rPr>
  </w:style>
  <w:style w:type="paragraph" w:styleId="TM9">
    <w:name w:val="toc 9"/>
    <w:basedOn w:val="Normal"/>
    <w:next w:val="Normal"/>
    <w:autoRedefine/>
    <w:rsid w:val="00084F40"/>
    <w:pPr>
      <w:spacing w:before="0" w:after="0"/>
      <w:ind w:left="1920"/>
    </w:pPr>
    <w:rPr>
      <w:rFonts w:asciiTheme="minorHAnsi" w:hAnsiTheme="minorHAnsi" w:cstheme="minorHAnsi"/>
      <w:sz w:val="20"/>
      <w:szCs w:val="20"/>
    </w:rPr>
  </w:style>
  <w:style w:type="character" w:styleId="Marquedecommentaire">
    <w:name w:val="annotation reference"/>
    <w:basedOn w:val="Policepardfaut"/>
    <w:rsid w:val="00BC7C21"/>
    <w:rPr>
      <w:sz w:val="16"/>
      <w:szCs w:val="16"/>
    </w:rPr>
  </w:style>
  <w:style w:type="paragraph" w:styleId="Commentaire">
    <w:name w:val="annotation text"/>
    <w:basedOn w:val="Normal"/>
    <w:link w:val="CommentaireCar"/>
    <w:rsid w:val="00BC7C21"/>
    <w:rPr>
      <w:sz w:val="20"/>
      <w:szCs w:val="20"/>
    </w:rPr>
  </w:style>
  <w:style w:type="character" w:customStyle="1" w:styleId="CommentaireCar">
    <w:name w:val="Commentaire Car"/>
    <w:basedOn w:val="Policepardfaut"/>
    <w:link w:val="Commentaire"/>
    <w:rsid w:val="00BC7C21"/>
    <w:rPr>
      <w:rFonts w:ascii="Gill Sans MT" w:hAnsi="Gill Sans MT"/>
      <w:spacing w:val="-2"/>
      <w:lang w:eastAsia="fr-FR"/>
    </w:rPr>
  </w:style>
  <w:style w:type="paragraph" w:styleId="Objetducommentaire">
    <w:name w:val="annotation subject"/>
    <w:basedOn w:val="Commentaire"/>
    <w:next w:val="Commentaire"/>
    <w:link w:val="ObjetducommentaireCar"/>
    <w:rsid w:val="00BC7C21"/>
    <w:rPr>
      <w:b/>
      <w:bCs/>
    </w:rPr>
  </w:style>
  <w:style w:type="character" w:customStyle="1" w:styleId="ObjetducommentaireCar">
    <w:name w:val="Objet du commentaire Car"/>
    <w:basedOn w:val="CommentaireCar"/>
    <w:link w:val="Objetducommentaire"/>
    <w:rsid w:val="00BC7C21"/>
    <w:rPr>
      <w:rFonts w:ascii="Gill Sans MT" w:hAnsi="Gill Sans MT"/>
      <w:b/>
      <w:bCs/>
      <w:spacing w:val="-2"/>
      <w:lang w:eastAsia="fr-FR"/>
    </w:rPr>
  </w:style>
  <w:style w:type="paragraph" w:styleId="Notedebasdepage">
    <w:name w:val="footnote text"/>
    <w:basedOn w:val="Normal"/>
    <w:link w:val="NotedebasdepageCar"/>
    <w:rsid w:val="00E55D4A"/>
    <w:pPr>
      <w:spacing w:before="0" w:after="0"/>
    </w:pPr>
    <w:rPr>
      <w:sz w:val="20"/>
      <w:szCs w:val="20"/>
    </w:rPr>
  </w:style>
  <w:style w:type="character" w:customStyle="1" w:styleId="NotedebasdepageCar">
    <w:name w:val="Note de bas de page Car"/>
    <w:basedOn w:val="Policepardfaut"/>
    <w:link w:val="Notedebasdepage"/>
    <w:rsid w:val="00E55D4A"/>
    <w:rPr>
      <w:rFonts w:ascii="Gill Sans MT" w:hAnsi="Gill Sans MT"/>
      <w:spacing w:val="-2"/>
      <w:lang w:eastAsia="fr-FR"/>
    </w:rPr>
  </w:style>
  <w:style w:type="character" w:styleId="Appelnotedebasdep">
    <w:name w:val="footnote reference"/>
    <w:basedOn w:val="Policepardfaut"/>
    <w:rsid w:val="00E55D4A"/>
    <w:rPr>
      <w:vertAlign w:val="superscript"/>
    </w:rPr>
  </w:style>
  <w:style w:type="character" w:styleId="lev">
    <w:name w:val="Strong"/>
    <w:basedOn w:val="Policepardfaut"/>
    <w:qFormat/>
    <w:rsid w:val="004960F8"/>
    <w:rPr>
      <w:b/>
      <w:bCs/>
    </w:rPr>
  </w:style>
  <w:style w:type="paragraph" w:styleId="Notedefin">
    <w:name w:val="endnote text"/>
    <w:basedOn w:val="Normal"/>
    <w:link w:val="NotedefinCar"/>
    <w:rsid w:val="009A11FE"/>
    <w:pPr>
      <w:spacing w:before="0" w:after="0"/>
    </w:pPr>
    <w:rPr>
      <w:sz w:val="20"/>
      <w:szCs w:val="20"/>
    </w:rPr>
  </w:style>
  <w:style w:type="character" w:customStyle="1" w:styleId="NotedefinCar">
    <w:name w:val="Note de fin Car"/>
    <w:basedOn w:val="Policepardfaut"/>
    <w:link w:val="Notedefin"/>
    <w:rsid w:val="009A11FE"/>
    <w:rPr>
      <w:rFonts w:ascii="Gill Sans MT" w:hAnsi="Gill Sans MT"/>
      <w:spacing w:val="-2"/>
      <w:lang w:eastAsia="fr-FR"/>
    </w:rPr>
  </w:style>
  <w:style w:type="character" w:styleId="Appeldenotedefin">
    <w:name w:val="endnote reference"/>
    <w:basedOn w:val="Policepardfaut"/>
    <w:rsid w:val="009A11FE"/>
    <w:rPr>
      <w:vertAlign w:val="superscript"/>
    </w:rPr>
  </w:style>
  <w:style w:type="paragraph" w:customStyle="1" w:styleId="gestion">
    <w:name w:val="gestion"/>
    <w:basedOn w:val="Normal"/>
    <w:rsid w:val="00172BCF"/>
    <w:pPr>
      <w:spacing w:before="60"/>
      <w:jc w:val="both"/>
    </w:pPr>
    <w:rPr>
      <w:rFonts w:ascii="Helvetica" w:hAnsi="Helvetica"/>
      <w:bCs/>
      <w:spacing w:val="0"/>
      <w:sz w:val="18"/>
    </w:rPr>
  </w:style>
  <w:style w:type="paragraph" w:customStyle="1" w:styleId="gestioncarnet">
    <w:name w:val="gestion carnet"/>
    <w:basedOn w:val="Normal"/>
    <w:rsid w:val="00172BCF"/>
    <w:pPr>
      <w:keepNext/>
      <w:spacing w:before="0" w:after="240"/>
      <w:jc w:val="center"/>
      <w:outlineLvl w:val="0"/>
    </w:pPr>
    <w:rPr>
      <w:rFonts w:ascii="Helvetica" w:hAnsi="Helvetica"/>
      <w:b/>
      <w:noProof/>
      <w:spacing w:val="0"/>
      <w:sz w:val="22"/>
    </w:rPr>
  </w:style>
  <w:style w:type="paragraph" w:customStyle="1" w:styleId="gestion3pts">
    <w:name w:val="gestion 3 pts"/>
    <w:basedOn w:val="Normal"/>
    <w:rsid w:val="00172BCF"/>
    <w:pPr>
      <w:spacing w:before="0" w:after="0"/>
      <w:jc w:val="center"/>
      <w:outlineLvl w:val="0"/>
    </w:pPr>
    <w:rPr>
      <w:rFonts w:ascii="Helvetica" w:hAnsi="Helvetica"/>
      <w:bCs/>
      <w:spacing w:val="0"/>
      <w:sz w:val="6"/>
    </w:rPr>
  </w:style>
  <w:style w:type="paragraph" w:customStyle="1" w:styleId="gestionguide-trans">
    <w:name w:val="gestion guide-trans"/>
    <w:basedOn w:val="Normal"/>
    <w:rsid w:val="00172BCF"/>
    <w:pPr>
      <w:spacing w:before="0" w:after="0"/>
    </w:pPr>
    <w:rPr>
      <w:rFonts w:ascii="Helvetica" w:hAnsi="Helvetica"/>
      <w:b/>
      <w:spacing w:val="0"/>
      <w:sz w:val="18"/>
      <w:lang w:val="fr-FR"/>
    </w:rPr>
  </w:style>
  <w:style w:type="paragraph" w:customStyle="1" w:styleId="gestion10points">
    <w:name w:val="gestion 10 points"/>
    <w:basedOn w:val="Normal"/>
    <w:rsid w:val="00172BCF"/>
    <w:pPr>
      <w:keepNext/>
      <w:spacing w:before="40" w:after="40"/>
      <w:jc w:val="center"/>
    </w:pPr>
    <w:rPr>
      <w:rFonts w:ascii="Helvetica" w:hAnsi="Helvetica"/>
      <w:b/>
      <w:spacing w:val="0"/>
      <w:sz w:val="20"/>
    </w:rPr>
  </w:style>
  <w:style w:type="paragraph" w:customStyle="1" w:styleId="gestiontitrecentr">
    <w:name w:val="gestion titre centré"/>
    <w:basedOn w:val="Normal"/>
    <w:rsid w:val="00172BCF"/>
    <w:pPr>
      <w:spacing w:before="180" w:after="180"/>
      <w:jc w:val="center"/>
      <w:outlineLvl w:val="0"/>
    </w:pPr>
    <w:rPr>
      <w:rFonts w:ascii="Helvetica" w:hAnsi="Helvetica"/>
      <w:b/>
      <w:noProof/>
      <w:spacing w:val="0"/>
      <w:sz w:val="22"/>
    </w:rPr>
  </w:style>
  <w:style w:type="paragraph" w:customStyle="1" w:styleId="gestionreproduire">
    <w:name w:val="gestion reproduire"/>
    <w:basedOn w:val="Normal"/>
    <w:rsid w:val="00172BCF"/>
    <w:pPr>
      <w:spacing w:after="0"/>
      <w:jc w:val="center"/>
      <w:outlineLvl w:val="0"/>
    </w:pPr>
    <w:rPr>
      <w:rFonts w:ascii="Helvetica" w:hAnsi="Helvetica"/>
      <w:bCs/>
      <w:spacing w:val="0"/>
      <w:sz w:val="16"/>
    </w:rPr>
  </w:style>
  <w:style w:type="paragraph" w:customStyle="1" w:styleId="gesetionsignaturegrille">
    <w:name w:val="gesetion signature grille"/>
    <w:basedOn w:val="Normal"/>
    <w:rsid w:val="00172BCF"/>
    <w:pPr>
      <w:spacing w:before="0" w:after="0"/>
      <w:jc w:val="center"/>
    </w:pPr>
    <w:rPr>
      <w:rFonts w:ascii="Helvetica" w:hAnsi="Helvetica"/>
      <w:bCs/>
      <w:spacing w:val="0"/>
      <w:sz w:val="16"/>
    </w:rPr>
  </w:style>
  <w:style w:type="character" w:styleId="Accentuation">
    <w:name w:val="Emphasis"/>
    <w:basedOn w:val="Policepardfaut"/>
    <w:qFormat/>
    <w:rsid w:val="003002EC"/>
    <w:rPr>
      <w:i/>
      <w:iCs/>
    </w:rPr>
  </w:style>
  <w:style w:type="character" w:customStyle="1" w:styleId="Titre4Car">
    <w:name w:val="Titre 4 Car"/>
    <w:basedOn w:val="Policepardfaut"/>
    <w:link w:val="Titre4"/>
    <w:rsid w:val="0033218F"/>
    <w:rPr>
      <w:sz w:val="24"/>
      <w:lang w:val="fr-FR" w:eastAsia="fr-FR"/>
    </w:rPr>
  </w:style>
  <w:style w:type="character" w:customStyle="1" w:styleId="Titre5Car">
    <w:name w:val="Titre 5 Car"/>
    <w:basedOn w:val="Policepardfaut"/>
    <w:link w:val="Titre5"/>
    <w:rsid w:val="0033218F"/>
    <w:rPr>
      <w:rFonts w:ascii="Arial" w:hAnsi="Arial"/>
      <w:b/>
      <w:sz w:val="32"/>
      <w:u w:val="single"/>
      <w:lang w:val="fr-FR" w:eastAsia="fr-FR"/>
    </w:rPr>
  </w:style>
  <w:style w:type="paragraph" w:styleId="Lgende">
    <w:name w:val="caption"/>
    <w:basedOn w:val="Normal"/>
    <w:next w:val="Normal"/>
    <w:qFormat/>
    <w:rsid w:val="0033218F"/>
    <w:pPr>
      <w:spacing w:before="0" w:after="0"/>
      <w:ind w:right="-130"/>
      <w:jc w:val="center"/>
    </w:pPr>
    <w:rPr>
      <w:rFonts w:ascii="Arial" w:hAnsi="Arial"/>
      <w:b/>
      <w:spacing w:val="0"/>
      <w:sz w:val="22"/>
      <w:szCs w:val="20"/>
      <w:lang w:val="fr-FR"/>
    </w:rPr>
  </w:style>
  <w:style w:type="paragraph" w:styleId="Corpsdetexte">
    <w:name w:val="Body Text"/>
    <w:basedOn w:val="Normal"/>
    <w:link w:val="CorpsdetexteCar"/>
    <w:rsid w:val="0033218F"/>
    <w:pPr>
      <w:pBdr>
        <w:top w:val="double" w:sz="4" w:space="1" w:color="auto"/>
        <w:left w:val="double" w:sz="4" w:space="4" w:color="auto"/>
        <w:bottom w:val="double" w:sz="4" w:space="1" w:color="auto"/>
        <w:right w:val="double" w:sz="4" w:space="4" w:color="auto"/>
      </w:pBdr>
      <w:spacing w:before="0" w:after="0" w:line="312" w:lineRule="auto"/>
      <w:ind w:right="-130"/>
      <w:jc w:val="center"/>
    </w:pPr>
    <w:rPr>
      <w:rFonts w:ascii="Arial" w:hAnsi="Arial"/>
      <w:b/>
      <w:bCs/>
      <w:spacing w:val="0"/>
      <w:szCs w:val="20"/>
      <w:lang w:val="fr-FR"/>
    </w:rPr>
  </w:style>
  <w:style w:type="character" w:customStyle="1" w:styleId="CorpsdetexteCar">
    <w:name w:val="Corps de texte Car"/>
    <w:basedOn w:val="Policepardfaut"/>
    <w:link w:val="Corpsdetexte"/>
    <w:rsid w:val="0033218F"/>
    <w:rPr>
      <w:rFonts w:ascii="Arial" w:hAnsi="Arial"/>
      <w:b/>
      <w:bCs/>
      <w:sz w:val="24"/>
      <w:lang w:val="fr-FR" w:eastAsia="fr-FR"/>
    </w:rPr>
  </w:style>
  <w:style w:type="paragraph" w:styleId="Corpsdetexte3">
    <w:name w:val="Body Text 3"/>
    <w:basedOn w:val="Normal"/>
    <w:link w:val="Corpsdetexte3Car"/>
    <w:rsid w:val="008B1700"/>
    <w:pPr>
      <w:widowControl w:val="0"/>
      <w:spacing w:before="0"/>
    </w:pPr>
    <w:rPr>
      <w:rFonts w:ascii="Century Gothic" w:hAnsi="Century Gothic"/>
      <w:spacing w:val="0"/>
      <w:sz w:val="16"/>
      <w:szCs w:val="16"/>
    </w:rPr>
  </w:style>
  <w:style w:type="character" w:customStyle="1" w:styleId="Corpsdetexte3Car">
    <w:name w:val="Corps de texte 3 Car"/>
    <w:basedOn w:val="Policepardfaut"/>
    <w:link w:val="Corpsdetexte3"/>
    <w:rsid w:val="008B1700"/>
    <w:rPr>
      <w:rFonts w:ascii="Century Gothic" w:hAnsi="Century Gothic"/>
      <w:sz w:val="16"/>
      <w:szCs w:val="16"/>
      <w:lang w:eastAsia="fr-FR"/>
    </w:rPr>
  </w:style>
  <w:style w:type="paragraph" w:customStyle="1" w:styleId="INTROPAR3PTA">
    <w:name w:val="INTRO PAR 3 PT A"/>
    <w:basedOn w:val="Normal"/>
    <w:rsid w:val="008B1700"/>
    <w:pPr>
      <w:spacing w:before="60" w:after="60"/>
      <w:jc w:val="both"/>
    </w:pPr>
    <w:rPr>
      <w:rFonts w:ascii="Arial" w:hAnsi="Arial" w:cs="Arial"/>
      <w:bCs/>
      <w:color w:val="404040"/>
      <w:spacing w:val="0"/>
      <w:sz w:val="22"/>
      <w:szCs w:val="22"/>
      <w:lang w:val="fr-FR"/>
    </w:rPr>
  </w:style>
  <w:style w:type="paragraph" w:customStyle="1" w:styleId="INTROREMPLIRTABLEAU">
    <w:name w:val="INTRO REMPLIR TABLEAU"/>
    <w:basedOn w:val="INTROPAR3PTA"/>
    <w:rsid w:val="008B1700"/>
    <w:pPr>
      <w:jc w:val="left"/>
    </w:pPr>
    <w:rPr>
      <w:b/>
      <w:bCs w:val="0"/>
      <w:sz w:val="20"/>
    </w:rPr>
  </w:style>
  <w:style w:type="paragraph" w:customStyle="1" w:styleId="TEXTEPLANDECOURS">
    <w:name w:val="TEXTE PLAN DE COURS"/>
    <w:basedOn w:val="Normal"/>
    <w:rsid w:val="008B1700"/>
    <w:pPr>
      <w:jc w:val="both"/>
    </w:pPr>
    <w:rPr>
      <w:rFonts w:ascii="Century Gothic" w:hAnsi="Century Gothic"/>
      <w:bCs/>
      <w:noProof/>
      <w:spacing w:val="0"/>
      <w:sz w:val="19"/>
      <w:szCs w:val="20"/>
      <w:lang w:val="fr-FR"/>
    </w:rPr>
  </w:style>
  <w:style w:type="paragraph" w:customStyle="1" w:styleId="biminiengras">
    <w:name w:val="bimini en gras"/>
    <w:basedOn w:val="Normal"/>
    <w:rsid w:val="008B1700"/>
    <w:pPr>
      <w:keepNext/>
      <w:spacing w:before="240"/>
      <w:jc w:val="both"/>
    </w:pPr>
    <w:rPr>
      <w:rFonts w:ascii="Bimini" w:hAnsi="Bimini"/>
      <w:b/>
      <w:bCs/>
      <w:noProof/>
      <w:spacing w:val="0"/>
      <w:sz w:val="28"/>
      <w:szCs w:val="130"/>
      <w:lang w:val="fr-FR"/>
    </w:rPr>
  </w:style>
  <w:style w:type="paragraph" w:customStyle="1" w:styleId="textevaluation">
    <w:name w:val="texte évaluation"/>
    <w:basedOn w:val="Normal"/>
    <w:rsid w:val="008B1700"/>
    <w:pPr>
      <w:spacing w:before="100" w:after="40"/>
    </w:pPr>
    <w:rPr>
      <w:rFonts w:ascii="Century Gothic" w:hAnsi="Century Gothic"/>
      <w:bCs/>
      <w:noProof/>
      <w:spacing w:val="0"/>
      <w:sz w:val="19"/>
      <w:szCs w:val="20"/>
      <w:lang w:val="fr-FR"/>
    </w:rPr>
  </w:style>
  <w:style w:type="paragraph" w:customStyle="1" w:styleId="biminiserr">
    <w:name w:val="bimini serré"/>
    <w:basedOn w:val="Normal"/>
    <w:rsid w:val="008B1700"/>
    <w:pPr>
      <w:spacing w:after="0"/>
      <w:ind w:left="198"/>
      <w:jc w:val="right"/>
    </w:pPr>
    <w:rPr>
      <w:rFonts w:ascii="Bimini" w:hAnsi="Bimini"/>
      <w:b/>
      <w:bCs/>
      <w:noProof/>
      <w:spacing w:val="0"/>
      <w:szCs w:val="130"/>
      <w:lang w:val="fr-FR"/>
    </w:rPr>
  </w:style>
  <w:style w:type="paragraph" w:customStyle="1" w:styleId="TEXTELIGNESIMPLE">
    <w:name w:val="TEXTE LIGNE SIMPLE"/>
    <w:basedOn w:val="TEXTEPLANDECOURS"/>
    <w:rsid w:val="008B1700"/>
    <w:pPr>
      <w:numPr>
        <w:numId w:val="31"/>
      </w:numPr>
      <w:spacing w:after="0"/>
    </w:pPr>
  </w:style>
  <w:style w:type="paragraph" w:customStyle="1" w:styleId="comptencechantal">
    <w:name w:val="compétence chantal"/>
    <w:basedOn w:val="TEXTELIGNESIMPLE"/>
    <w:rsid w:val="008B1700"/>
    <w:pPr>
      <w:spacing w:before="40"/>
    </w:pPr>
  </w:style>
  <w:style w:type="paragraph" w:styleId="Titre">
    <w:name w:val="Title"/>
    <w:basedOn w:val="Normal"/>
    <w:next w:val="Normal"/>
    <w:link w:val="TitreCar"/>
    <w:uiPriority w:val="10"/>
    <w:qFormat/>
    <w:rsid w:val="001C39F2"/>
    <w:pPr>
      <w:pBdr>
        <w:bottom w:val="single" w:sz="8" w:space="4" w:color="4F81BD" w:themeColor="accent1"/>
      </w:pBdr>
      <w:spacing w:before="0" w:after="300"/>
      <w:contextualSpacing/>
    </w:pPr>
    <w:rPr>
      <w:rFonts w:asciiTheme="majorHAnsi" w:eastAsiaTheme="majorEastAsia" w:hAnsiTheme="majorHAnsi" w:cstheme="majorBidi"/>
      <w:bCs/>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1C39F2"/>
    <w:rPr>
      <w:rFonts w:asciiTheme="majorHAnsi" w:eastAsiaTheme="majorEastAsia" w:hAnsiTheme="majorHAnsi" w:cstheme="majorBidi"/>
      <w:bCs/>
      <w:color w:val="17365D" w:themeColor="text2" w:themeShade="BF"/>
      <w:spacing w:val="5"/>
      <w:kern w:val="28"/>
      <w:sz w:val="52"/>
      <w:szCs w:val="52"/>
      <w:lang w:eastAsia="en-US"/>
    </w:rPr>
  </w:style>
  <w:style w:type="character" w:customStyle="1" w:styleId="Titre1Car">
    <w:name w:val="Titre 1 Car"/>
    <w:basedOn w:val="Policepardfaut"/>
    <w:link w:val="Titre1"/>
    <w:rsid w:val="001C39F2"/>
    <w:rPr>
      <w:rFonts w:ascii="Gill Sans MT" w:hAnsi="Gill Sans MT" w:cs="Arial"/>
      <w:b/>
      <w:bCs/>
      <w:caps/>
      <w:spacing w:val="-4"/>
      <w:kern w:val="28"/>
      <w:sz w:val="24"/>
      <w:szCs w:val="32"/>
      <w:lang w:eastAsia="fr-FR"/>
    </w:rPr>
  </w:style>
  <w:style w:type="table" w:customStyle="1" w:styleId="Grilledutableau1">
    <w:name w:val="Grille du tableau1"/>
    <w:basedOn w:val="TableauNormal"/>
    <w:next w:val="Grilledutableau"/>
    <w:uiPriority w:val="59"/>
    <w:rsid w:val="0093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2BF0"/>
    <w:pPr>
      <w:autoSpaceDE w:val="0"/>
      <w:autoSpaceDN w:val="0"/>
      <w:adjustRightInd w:val="0"/>
    </w:pPr>
    <w:rPr>
      <w:rFonts w:ascii="Candara" w:hAnsi="Candara" w:cs="Candara"/>
      <w:color w:val="000000"/>
      <w:sz w:val="24"/>
      <w:szCs w:val="24"/>
    </w:rPr>
  </w:style>
  <w:style w:type="table" w:styleId="Listeclaire-Accent1">
    <w:name w:val="Light List Accent 1"/>
    <w:basedOn w:val="TableauNormal"/>
    <w:uiPriority w:val="61"/>
    <w:rsid w:val="00B259D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ous-titre">
    <w:name w:val="Subtitle"/>
    <w:basedOn w:val="Normal"/>
    <w:next w:val="Normal"/>
    <w:link w:val="Sous-titreCar"/>
    <w:qFormat/>
    <w:rsid w:val="00436D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36D87"/>
    <w:rPr>
      <w:rFonts w:asciiTheme="minorHAnsi" w:eastAsiaTheme="minorEastAsia" w:hAnsiTheme="minorHAnsi" w:cstheme="minorBidi"/>
      <w:color w:val="5A5A5A" w:themeColor="text1" w:themeTint="A5"/>
      <w:spacing w:val="15"/>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47353">
      <w:bodyDiv w:val="1"/>
      <w:marLeft w:val="0"/>
      <w:marRight w:val="0"/>
      <w:marTop w:val="0"/>
      <w:marBottom w:val="0"/>
      <w:divBdr>
        <w:top w:val="none" w:sz="0" w:space="0" w:color="auto"/>
        <w:left w:val="none" w:sz="0" w:space="0" w:color="auto"/>
        <w:bottom w:val="none" w:sz="0" w:space="0" w:color="auto"/>
        <w:right w:val="none" w:sz="0" w:space="0" w:color="auto"/>
      </w:divBdr>
    </w:div>
    <w:div w:id="736979764">
      <w:bodyDiv w:val="1"/>
      <w:marLeft w:val="0"/>
      <w:marRight w:val="0"/>
      <w:marTop w:val="0"/>
      <w:marBottom w:val="0"/>
      <w:divBdr>
        <w:top w:val="none" w:sz="0" w:space="0" w:color="auto"/>
        <w:left w:val="none" w:sz="0" w:space="0" w:color="auto"/>
        <w:bottom w:val="none" w:sz="0" w:space="0" w:color="auto"/>
        <w:right w:val="none" w:sz="0" w:space="0" w:color="auto"/>
      </w:divBdr>
    </w:div>
    <w:div w:id="1079211963">
      <w:bodyDiv w:val="1"/>
      <w:marLeft w:val="0"/>
      <w:marRight w:val="0"/>
      <w:marTop w:val="0"/>
      <w:marBottom w:val="0"/>
      <w:divBdr>
        <w:top w:val="none" w:sz="0" w:space="0" w:color="auto"/>
        <w:left w:val="none" w:sz="0" w:space="0" w:color="auto"/>
        <w:bottom w:val="none" w:sz="0" w:space="0" w:color="auto"/>
        <w:right w:val="none" w:sz="0" w:space="0" w:color="auto"/>
      </w:divBdr>
    </w:div>
    <w:div w:id="1082222420">
      <w:bodyDiv w:val="1"/>
      <w:marLeft w:val="0"/>
      <w:marRight w:val="0"/>
      <w:marTop w:val="0"/>
      <w:marBottom w:val="0"/>
      <w:divBdr>
        <w:top w:val="none" w:sz="0" w:space="0" w:color="auto"/>
        <w:left w:val="none" w:sz="0" w:space="0" w:color="auto"/>
        <w:bottom w:val="none" w:sz="0" w:space="0" w:color="auto"/>
        <w:right w:val="none" w:sz="0" w:space="0" w:color="auto"/>
      </w:divBdr>
      <w:divsChild>
        <w:div w:id="1061171045">
          <w:marLeft w:val="0"/>
          <w:marRight w:val="0"/>
          <w:marTop w:val="0"/>
          <w:marBottom w:val="0"/>
          <w:divBdr>
            <w:top w:val="none" w:sz="0" w:space="0" w:color="auto"/>
            <w:left w:val="none" w:sz="0" w:space="0" w:color="auto"/>
            <w:bottom w:val="none" w:sz="0" w:space="0" w:color="auto"/>
            <w:right w:val="none" w:sz="0" w:space="0" w:color="auto"/>
          </w:divBdr>
          <w:divsChild>
            <w:div w:id="587007215">
              <w:marLeft w:val="0"/>
              <w:marRight w:val="0"/>
              <w:marTop w:val="0"/>
              <w:marBottom w:val="0"/>
              <w:divBdr>
                <w:top w:val="none" w:sz="0" w:space="0" w:color="auto"/>
                <w:left w:val="none" w:sz="0" w:space="0" w:color="auto"/>
                <w:bottom w:val="none" w:sz="0" w:space="0" w:color="auto"/>
                <w:right w:val="none" w:sz="0" w:space="0" w:color="auto"/>
              </w:divBdr>
              <w:divsChild>
                <w:div w:id="548306440">
                  <w:marLeft w:val="0"/>
                  <w:marRight w:val="0"/>
                  <w:marTop w:val="0"/>
                  <w:marBottom w:val="0"/>
                  <w:divBdr>
                    <w:top w:val="none" w:sz="0" w:space="0" w:color="auto"/>
                    <w:left w:val="none" w:sz="0" w:space="0" w:color="auto"/>
                    <w:bottom w:val="none" w:sz="0" w:space="0" w:color="auto"/>
                    <w:right w:val="none" w:sz="0" w:space="0" w:color="auto"/>
                  </w:divBdr>
                  <w:divsChild>
                    <w:div w:id="1092821061">
                      <w:marLeft w:val="0"/>
                      <w:marRight w:val="0"/>
                      <w:marTop w:val="0"/>
                      <w:marBottom w:val="0"/>
                      <w:divBdr>
                        <w:top w:val="none" w:sz="0" w:space="0" w:color="auto"/>
                        <w:left w:val="none" w:sz="0" w:space="0" w:color="auto"/>
                        <w:bottom w:val="none" w:sz="0" w:space="0" w:color="auto"/>
                        <w:right w:val="none" w:sz="0" w:space="0" w:color="auto"/>
                      </w:divBdr>
                      <w:divsChild>
                        <w:div w:id="1318269003">
                          <w:marLeft w:val="0"/>
                          <w:marRight w:val="0"/>
                          <w:marTop w:val="0"/>
                          <w:marBottom w:val="0"/>
                          <w:divBdr>
                            <w:top w:val="none" w:sz="0" w:space="0" w:color="auto"/>
                            <w:left w:val="none" w:sz="0" w:space="0" w:color="auto"/>
                            <w:bottom w:val="none" w:sz="0" w:space="0" w:color="auto"/>
                            <w:right w:val="none" w:sz="0" w:space="0" w:color="auto"/>
                          </w:divBdr>
                          <w:divsChild>
                            <w:div w:id="201671446">
                              <w:marLeft w:val="15"/>
                              <w:marRight w:val="15"/>
                              <w:marTop w:val="15"/>
                              <w:marBottom w:val="15"/>
                              <w:divBdr>
                                <w:top w:val="none" w:sz="0" w:space="0" w:color="auto"/>
                                <w:left w:val="none" w:sz="0" w:space="0" w:color="auto"/>
                                <w:bottom w:val="none" w:sz="0" w:space="0" w:color="auto"/>
                                <w:right w:val="none" w:sz="0" w:space="0" w:color="auto"/>
                              </w:divBdr>
                              <w:divsChild>
                                <w:div w:id="1272862903">
                                  <w:marLeft w:val="0"/>
                                  <w:marRight w:val="0"/>
                                  <w:marTop w:val="0"/>
                                  <w:marBottom w:val="0"/>
                                  <w:divBdr>
                                    <w:top w:val="none" w:sz="0" w:space="0" w:color="auto"/>
                                    <w:left w:val="none" w:sz="0" w:space="0" w:color="auto"/>
                                    <w:bottom w:val="none" w:sz="0" w:space="0" w:color="auto"/>
                                    <w:right w:val="none" w:sz="0" w:space="0" w:color="auto"/>
                                  </w:divBdr>
                                  <w:divsChild>
                                    <w:div w:id="73286286">
                                      <w:marLeft w:val="0"/>
                                      <w:marRight w:val="0"/>
                                      <w:marTop w:val="0"/>
                                      <w:marBottom w:val="0"/>
                                      <w:divBdr>
                                        <w:top w:val="none" w:sz="0" w:space="0" w:color="auto"/>
                                        <w:left w:val="none" w:sz="0" w:space="0" w:color="auto"/>
                                        <w:bottom w:val="none" w:sz="0" w:space="0" w:color="auto"/>
                                        <w:right w:val="none" w:sz="0" w:space="0" w:color="auto"/>
                                      </w:divBdr>
                                      <w:divsChild>
                                        <w:div w:id="1488745110">
                                          <w:marLeft w:val="0"/>
                                          <w:marRight w:val="0"/>
                                          <w:marTop w:val="0"/>
                                          <w:marBottom w:val="0"/>
                                          <w:divBdr>
                                            <w:top w:val="none" w:sz="0" w:space="0" w:color="auto"/>
                                            <w:left w:val="none" w:sz="0" w:space="0" w:color="auto"/>
                                            <w:bottom w:val="none" w:sz="0" w:space="0" w:color="auto"/>
                                            <w:right w:val="none" w:sz="0" w:space="0" w:color="auto"/>
                                          </w:divBdr>
                                          <w:divsChild>
                                            <w:div w:id="113601339">
                                              <w:marLeft w:val="0"/>
                                              <w:marRight w:val="0"/>
                                              <w:marTop w:val="0"/>
                                              <w:marBottom w:val="0"/>
                                              <w:divBdr>
                                                <w:top w:val="none" w:sz="0" w:space="0" w:color="auto"/>
                                                <w:left w:val="none" w:sz="0" w:space="0" w:color="auto"/>
                                                <w:bottom w:val="none" w:sz="0" w:space="0" w:color="auto"/>
                                                <w:right w:val="none" w:sz="0" w:space="0" w:color="auto"/>
                                              </w:divBdr>
                                              <w:divsChild>
                                                <w:div w:id="18451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250549">
      <w:bodyDiv w:val="1"/>
      <w:marLeft w:val="0"/>
      <w:marRight w:val="0"/>
      <w:marTop w:val="0"/>
      <w:marBottom w:val="0"/>
      <w:divBdr>
        <w:top w:val="none" w:sz="0" w:space="0" w:color="auto"/>
        <w:left w:val="none" w:sz="0" w:space="0" w:color="auto"/>
        <w:bottom w:val="none" w:sz="0" w:space="0" w:color="auto"/>
        <w:right w:val="none" w:sz="0" w:space="0" w:color="auto"/>
      </w:divBdr>
    </w:div>
    <w:div w:id="1731997909">
      <w:bodyDiv w:val="1"/>
      <w:marLeft w:val="0"/>
      <w:marRight w:val="0"/>
      <w:marTop w:val="0"/>
      <w:marBottom w:val="0"/>
      <w:divBdr>
        <w:top w:val="none" w:sz="0" w:space="0" w:color="auto"/>
        <w:left w:val="none" w:sz="0" w:space="0" w:color="auto"/>
        <w:bottom w:val="none" w:sz="0" w:space="0" w:color="auto"/>
        <w:right w:val="none" w:sz="0" w:space="0" w:color="auto"/>
      </w:divBdr>
    </w:div>
    <w:div w:id="1915045791">
      <w:bodyDiv w:val="1"/>
      <w:marLeft w:val="0"/>
      <w:marRight w:val="0"/>
      <w:marTop w:val="0"/>
      <w:marBottom w:val="0"/>
      <w:divBdr>
        <w:top w:val="none" w:sz="0" w:space="0" w:color="auto"/>
        <w:left w:val="none" w:sz="0" w:space="0" w:color="auto"/>
        <w:bottom w:val="none" w:sz="0" w:space="0" w:color="auto"/>
        <w:right w:val="none" w:sz="0" w:space="0" w:color="auto"/>
      </w:divBdr>
    </w:div>
    <w:div w:id="2081905861">
      <w:bodyDiv w:val="1"/>
      <w:marLeft w:val="0"/>
      <w:marRight w:val="0"/>
      <w:marTop w:val="0"/>
      <w:marBottom w:val="0"/>
      <w:divBdr>
        <w:top w:val="none" w:sz="0" w:space="0" w:color="auto"/>
        <w:left w:val="none" w:sz="0" w:space="0" w:color="auto"/>
        <w:bottom w:val="none" w:sz="0" w:space="0" w:color="auto"/>
        <w:right w:val="none" w:sz="0" w:space="0" w:color="auto"/>
      </w:divBdr>
    </w:div>
    <w:div w:id="213682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inforacmonteregi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mailto:info@inforacmonteregie.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42811-E8E3-479F-99EE-744E1744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6933</Words>
  <Characters>38134</Characters>
  <Application>Microsoft Office Word</Application>
  <DocSecurity>4</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CSP</Company>
  <LinksUpToDate>false</LinksUpToDate>
  <CharactersWithSpaces>44978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cuenchri</dc:creator>
  <cp:lastModifiedBy>CHOUINARD, DIANE</cp:lastModifiedBy>
  <cp:revision>2</cp:revision>
  <cp:lastPrinted>2016-05-13T12:40:00Z</cp:lastPrinted>
  <dcterms:created xsi:type="dcterms:W3CDTF">2016-08-16T14:16:00Z</dcterms:created>
  <dcterms:modified xsi:type="dcterms:W3CDTF">2016-08-16T14:16:00Z</dcterms:modified>
</cp:coreProperties>
</file>